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CDB9B">
      <w:pPr>
        <w:spacing w:beforeLines="0" w:afterLines="0" w:line="560" w:lineRule="exact"/>
        <w:ind w:firstLine="0" w:firstLineChars="0"/>
        <w:jc w:val="center"/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深圳市宝安安居有限</w:t>
      </w: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公司</w:t>
      </w: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  <w:t>宝安燕罗A426-0483地块项目、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启航华居项目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融资</w:t>
      </w: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的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递交要求</w:t>
      </w:r>
    </w:p>
    <w:p w14:paraId="3BB9F69B">
      <w:pPr>
        <w:pStyle w:val="2"/>
        <w:rPr>
          <w:rFonts w:hint="eastAsia"/>
        </w:rPr>
      </w:pPr>
    </w:p>
    <w:p w14:paraId="60889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我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公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司拟就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宝安燕罗A426-0483地块项目、启航华居项目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贷款融资事宜进行公开评选，参与单位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应递交上述项目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融资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方案。具体要求如下：</w:t>
      </w:r>
    </w:p>
    <w:p w14:paraId="7AEF1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bookmarkStart w:id="0" w:name="_Toc29833"/>
      <w:bookmarkStart w:id="1" w:name="_Toc14214"/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一、递交文件的要求</w:t>
      </w:r>
    </w:p>
    <w:p w14:paraId="20BFC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（一）递交文件模板：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val="en-US" w:eastAsia="zh-CN"/>
        </w:rPr>
        <w:t>融资方案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格式见附件2，不可更改。</w:t>
      </w:r>
    </w:p>
    <w:p w14:paraId="311C9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（二）递交文件份数：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如参与单个项目需递交</w:t>
      </w:r>
      <w:r>
        <w:rPr>
          <w:rFonts w:hint="default" w:ascii="仿宋_GB2312" w:hAnsi="宋体" w:eastAsia="仿宋_GB2312"/>
          <w:color w:val="auto"/>
          <w:sz w:val="32"/>
          <w:szCs w:val="32"/>
          <w:lang w:val="en-US" w:eastAsia="zh-CN"/>
        </w:rPr>
        <w:t>1份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融资方案，如参与多个项目需递交多份融资方案，A4纸双面打印，落款处加盖参与单位公章或融资业务专用章（若为银行则为深圳区域的总行或分行公章或融资业务专用章）。</w:t>
      </w:r>
    </w:p>
    <w:p w14:paraId="13A66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（三）报价利率要求: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就单个项目提供以5年期LPR为基准浮动或1年期LPR为基准浮动的报价。</w:t>
      </w:r>
    </w:p>
    <w:p w14:paraId="6918F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（四）递交文件包装：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应使用不透明文件袋密封全部份数的融资方案，并在封口处加盖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val="en-US" w:eastAsia="zh-CN"/>
        </w:rPr>
        <w:t>参与单位深圳区域的总行或分行公章。</w:t>
      </w:r>
    </w:p>
    <w:p w14:paraId="3EC4A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二、递交截止时间</w:t>
      </w:r>
    </w:p>
    <w:p w14:paraId="06F21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b/>
          <w:bCs/>
          <w:color w:val="000000"/>
          <w:sz w:val="32"/>
          <w:szCs w:val="32"/>
          <w:u w:val="single"/>
          <w:lang w:val="en-US" w:eastAsia="zh-CN"/>
        </w:rPr>
        <w:t>融资批复材料及盖章版的融资方案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应由参与单位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深圳区域的总行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或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eastAsia="zh-CN"/>
        </w:rPr>
        <w:t>分行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val="en-US" w:eastAsia="zh-CN"/>
        </w:rPr>
        <w:t>于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202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年</w:t>
      </w:r>
      <w:bookmarkStart w:id="2" w:name="_GoBack"/>
      <w:bookmarkEnd w:id="2"/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7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23 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日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16: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00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前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eastAsia="zh-CN"/>
        </w:rPr>
        <w:t>递交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</w:rPr>
        <w:t>至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val="en-US" w:eastAsia="zh-CN"/>
        </w:rPr>
        <w:t>宝安公司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eastAsia="zh-CN"/>
        </w:rPr>
        <w:t>联系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</w:rPr>
        <w:t>人处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eastAsia="zh-CN"/>
        </w:rPr>
        <w:t>，逾期不接收资料，视为不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参与本项目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。</w:t>
      </w:r>
    </w:p>
    <w:p w14:paraId="21430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  <w:t>（一）联系人信息</w:t>
      </w:r>
    </w:p>
    <w:bookmarkEnd w:id="0"/>
    <w:bookmarkEnd w:id="1"/>
    <w:p w14:paraId="2E1EA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宋体" w:eastAsia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eastAsia="zh-CN"/>
        </w:rPr>
        <w:t>联系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</w:rPr>
        <w:t>人：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val="en-US" w:eastAsia="zh-CN"/>
        </w:rPr>
        <w:t>么丽欢</w:t>
      </w:r>
    </w:p>
    <w:p w14:paraId="0D2F7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宋体" w:eastAsia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</w:rPr>
        <w:t>地址：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eastAsia="zh-CN"/>
        </w:rPr>
        <w:t>深圳市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val="en-US" w:eastAsia="zh-CN"/>
        </w:rPr>
        <w:t>宝安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eastAsia="zh-CN"/>
        </w:rPr>
        <w:t>区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val="en-US" w:eastAsia="zh-CN"/>
        </w:rPr>
        <w:t>新安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eastAsia="zh-CN"/>
        </w:rPr>
        <w:t>街道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val="en-US" w:eastAsia="zh-CN"/>
        </w:rPr>
        <w:t>宝兴路海纳百川A座16楼</w:t>
      </w:r>
    </w:p>
    <w:p w14:paraId="1C78C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</w:rPr>
        <w:t>电话：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val="en-US" w:eastAsia="zh-CN"/>
        </w:rPr>
        <w:t>0755-85276115（工作日9:00-18:00）</w:t>
      </w:r>
    </w:p>
    <w:p w14:paraId="776AE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val="en-US" w:eastAsia="zh-CN"/>
        </w:rPr>
        <w:t>邮箱：</w:t>
      </w:r>
      <w:r>
        <w:rPr>
          <w:rFonts w:hint="eastAsia" w:ascii="仿宋_GB2312" w:hAnsi="宋体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melih@szrcaj.com</w:t>
      </w:r>
    </w:p>
    <w:p w14:paraId="42A21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139BE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（二）递交文件封面应载明的信息</w:t>
      </w:r>
    </w:p>
    <w:p w14:paraId="6665304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①参与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单位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名称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：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>XX银行深圳总行/分行</w:t>
      </w:r>
      <w:r>
        <w:rPr>
          <w:rFonts w:hint="default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。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 xml:space="preserve">        </w:t>
      </w:r>
    </w:p>
    <w:p w14:paraId="17D5C06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②项目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名称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：深圳市宝安安居有限公司宝安燕罗A426-0483地块项目融资/深圳市宝安安居有限公司启航华居项目融资</w:t>
      </w:r>
    </w:p>
    <w:p w14:paraId="21ECE7F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③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在202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7月23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日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16: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00（北京时间）前不得开启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。</w:t>
      </w:r>
    </w:p>
    <w:p w14:paraId="321AF11D">
      <w:pPr>
        <w:pStyle w:val="2"/>
        <w:rPr>
          <w:rFonts w:hint="eastAsia"/>
          <w:lang w:val="en-US" w:eastAsia="zh-CN"/>
        </w:rPr>
      </w:pPr>
    </w:p>
    <w:p w14:paraId="3802394E">
      <w:pPr>
        <w:pStyle w:val="2"/>
        <w:rPr>
          <w:rFonts w:hint="default"/>
          <w:lang w:val="en-US" w:eastAsia="zh-CN"/>
        </w:rPr>
      </w:pPr>
    </w:p>
    <w:p w14:paraId="227AA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default" w:ascii="仿宋_GB2312" w:hAnsi="Calibri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            深圳市宝安安居有限公司</w:t>
      </w:r>
    </w:p>
    <w:p w14:paraId="7722E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right="1260" w:rightChars="600" w:firstLine="0" w:firstLineChars="0"/>
        <w:jc w:val="right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           2026</w:t>
      </w:r>
      <w:r>
        <w:rPr>
          <w:rFonts w:hint="eastAsia" w:ascii="仿宋_GB2312" w:hAnsi="Calibri" w:eastAsia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Calibri" w:eastAsia="仿宋_GB2312"/>
          <w:color w:val="auto"/>
          <w:sz w:val="32"/>
          <w:szCs w:val="32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Calibri" w:eastAsia="仿宋_GB2312"/>
          <w:color w:val="auto"/>
          <w:sz w:val="32"/>
          <w:szCs w:val="32"/>
        </w:rPr>
        <w:t>日</w:t>
      </w:r>
    </w:p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文星简小标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C56184"/>
    <w:rsid w:val="01F4668B"/>
    <w:rsid w:val="026831DA"/>
    <w:rsid w:val="03195159"/>
    <w:rsid w:val="031B2C7F"/>
    <w:rsid w:val="032B4C98"/>
    <w:rsid w:val="05180068"/>
    <w:rsid w:val="05BB24F7"/>
    <w:rsid w:val="05EB7905"/>
    <w:rsid w:val="08420CAE"/>
    <w:rsid w:val="09246605"/>
    <w:rsid w:val="0949606C"/>
    <w:rsid w:val="09B1505F"/>
    <w:rsid w:val="0A7D421F"/>
    <w:rsid w:val="0B1D155E"/>
    <w:rsid w:val="0B470389"/>
    <w:rsid w:val="0B554854"/>
    <w:rsid w:val="0BA852CC"/>
    <w:rsid w:val="0C087DF7"/>
    <w:rsid w:val="0CA70B2A"/>
    <w:rsid w:val="0CFB635A"/>
    <w:rsid w:val="10E2302E"/>
    <w:rsid w:val="11274EE5"/>
    <w:rsid w:val="1176411D"/>
    <w:rsid w:val="11DD37F5"/>
    <w:rsid w:val="129726C2"/>
    <w:rsid w:val="13BF5D80"/>
    <w:rsid w:val="15695ACC"/>
    <w:rsid w:val="159B19FD"/>
    <w:rsid w:val="16BC60CF"/>
    <w:rsid w:val="18D05E62"/>
    <w:rsid w:val="19031D93"/>
    <w:rsid w:val="193C34F7"/>
    <w:rsid w:val="1AA11864"/>
    <w:rsid w:val="1D752B34"/>
    <w:rsid w:val="1F242A63"/>
    <w:rsid w:val="20937EA1"/>
    <w:rsid w:val="210743EB"/>
    <w:rsid w:val="22511DC1"/>
    <w:rsid w:val="24107A5A"/>
    <w:rsid w:val="243B21CF"/>
    <w:rsid w:val="257007B0"/>
    <w:rsid w:val="292D759C"/>
    <w:rsid w:val="297B62F1"/>
    <w:rsid w:val="298C1931"/>
    <w:rsid w:val="2B3109E2"/>
    <w:rsid w:val="2B8F395A"/>
    <w:rsid w:val="2BEB6531"/>
    <w:rsid w:val="2C1C636E"/>
    <w:rsid w:val="2C5030EA"/>
    <w:rsid w:val="2D4E371B"/>
    <w:rsid w:val="31421157"/>
    <w:rsid w:val="32674CE9"/>
    <w:rsid w:val="356357FA"/>
    <w:rsid w:val="364A6DFC"/>
    <w:rsid w:val="389A2691"/>
    <w:rsid w:val="3B133C60"/>
    <w:rsid w:val="3B2D5D00"/>
    <w:rsid w:val="3B716BD9"/>
    <w:rsid w:val="43137E8F"/>
    <w:rsid w:val="440305EA"/>
    <w:rsid w:val="44144B8B"/>
    <w:rsid w:val="45614A71"/>
    <w:rsid w:val="45B918A8"/>
    <w:rsid w:val="465670F7"/>
    <w:rsid w:val="4670640B"/>
    <w:rsid w:val="467902E8"/>
    <w:rsid w:val="477C0DDF"/>
    <w:rsid w:val="481334F1"/>
    <w:rsid w:val="49796A18"/>
    <w:rsid w:val="4AA246B9"/>
    <w:rsid w:val="4AFD2237"/>
    <w:rsid w:val="4B074E64"/>
    <w:rsid w:val="4B077088"/>
    <w:rsid w:val="4B481704"/>
    <w:rsid w:val="4C8A18A8"/>
    <w:rsid w:val="4CC0351C"/>
    <w:rsid w:val="4CD64AED"/>
    <w:rsid w:val="4D183358"/>
    <w:rsid w:val="51C23892"/>
    <w:rsid w:val="560426CB"/>
    <w:rsid w:val="59BD150F"/>
    <w:rsid w:val="5CC01DFB"/>
    <w:rsid w:val="60EB4BB4"/>
    <w:rsid w:val="61112140"/>
    <w:rsid w:val="63A86D8C"/>
    <w:rsid w:val="6424218B"/>
    <w:rsid w:val="64BC23C3"/>
    <w:rsid w:val="663145DE"/>
    <w:rsid w:val="686F60CA"/>
    <w:rsid w:val="68E15249"/>
    <w:rsid w:val="68ED5241"/>
    <w:rsid w:val="69AB0F2F"/>
    <w:rsid w:val="6ADC37BF"/>
    <w:rsid w:val="6BB34520"/>
    <w:rsid w:val="6BCB7ABB"/>
    <w:rsid w:val="6BF40694"/>
    <w:rsid w:val="6C8D2351"/>
    <w:rsid w:val="6C991968"/>
    <w:rsid w:val="6CED2025"/>
    <w:rsid w:val="6CF05300"/>
    <w:rsid w:val="6E6A3E15"/>
    <w:rsid w:val="6FA0117D"/>
    <w:rsid w:val="6FF15617"/>
    <w:rsid w:val="7109698D"/>
    <w:rsid w:val="71233EF6"/>
    <w:rsid w:val="71CF4D82"/>
    <w:rsid w:val="71D21EEE"/>
    <w:rsid w:val="71EF3FF7"/>
    <w:rsid w:val="73BB6668"/>
    <w:rsid w:val="748B6EFD"/>
    <w:rsid w:val="7634625D"/>
    <w:rsid w:val="79314CD6"/>
    <w:rsid w:val="7A774BED"/>
    <w:rsid w:val="7A85177D"/>
    <w:rsid w:val="7DC74E50"/>
    <w:rsid w:val="7E490D14"/>
    <w:rsid w:val="7FC5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qFormat/>
    <w:uiPriority w:val="9"/>
    <w:pPr>
      <w:keepNext/>
      <w:keepLines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ind w:left="141"/>
    </w:pPr>
    <w:rPr>
      <w:rFonts w:ascii="华文细黑" w:hAnsi="华文细黑" w:eastAsia="华文细黑"/>
      <w:sz w:val="24"/>
      <w:szCs w:val="24"/>
    </w:rPr>
  </w:style>
  <w:style w:type="paragraph" w:styleId="3">
    <w:name w:val="Body Text First Indent"/>
    <w:basedOn w:val="2"/>
    <w:qFormat/>
    <w:uiPriority w:val="0"/>
    <w:pPr>
      <w:ind w:firstLine="420" w:firstLineChars="100"/>
    </w:pPr>
    <w:rPr>
      <w:rFonts w:ascii="Calibri" w:hAnsi="Calibri" w:eastAsia="文星简小标宋"/>
      <w:sz w:val="44"/>
      <w:szCs w:val="20"/>
    </w:rPr>
  </w:style>
  <w:style w:type="paragraph" w:styleId="5">
    <w:name w:val="Normal Indent"/>
    <w:basedOn w:val="1"/>
    <w:unhideWhenUsed/>
    <w:qFormat/>
    <w:uiPriority w:val="0"/>
    <w:pPr>
      <w:ind w:firstLine="420" w:firstLineChars="200"/>
    </w:pPr>
    <w:rPr>
      <w:rFonts w:ascii="Calibri" w:hAnsi="Calibri" w:eastAsia="宋体" w:cs="Times New Roman"/>
      <w:szCs w:val="24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font0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567</Words>
  <Characters>652</Characters>
  <Lines>0</Lines>
  <Paragraphs>0</Paragraphs>
  <TotalTime>38</TotalTime>
  <ScaleCrop>false</ScaleCrop>
  <LinksUpToDate>false</LinksUpToDate>
  <CharactersWithSpaces>702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2022-03-08T06:37:00Z</dcterms:created>
  <dc:creator>胡尚书</dc:creator>
  <cp:lastModifiedBy>么丽欢</cp:lastModifiedBy>
  <cp:lastPrinted>2022-05-19T02:08:00Z</cp:lastPrinted>
  <dcterms:modified xsi:type="dcterms:W3CDTF">2026-06-10T02:37:34Z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7F86578C2ED049BAA7CA9F827C4AC72F</vt:lpwstr>
  </property>
  <property fmtid="{D5CDD505-2E9C-101B-9397-08002B2CF9AE}" pid="4" name="KSOTemplateDocerSaveRecord">
    <vt:lpwstr>eyJoZGlkIjoiMWY2MjQwOWZiZDQwYzc4MmRmODM5ZGUxYjUzOWUzOGIiLCJ1c2VySWQiOiIyNDc4Mzk0ODEifQ==</vt:lpwstr>
  </property>
</Properties>
</file>