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172F3">
      <w:pPr>
        <w:pStyle w:val="8"/>
        <w:jc w:val="center"/>
        <w:rPr>
          <w:rFonts w:ascii="Times New Roman" w:hAnsi="Times New Roman" w:cs="Times New Roman"/>
          <w:b/>
          <w:bCs/>
          <w:sz w:val="44"/>
          <w:szCs w:val="44"/>
        </w:rPr>
      </w:pPr>
      <w:r>
        <w:rPr>
          <w:rFonts w:ascii="Times New Roman" w:hAnsi="Times New Roman" w:cs="Times New Roman"/>
          <w:b/>
          <w:bCs/>
          <w:sz w:val="44"/>
          <w:szCs w:val="44"/>
        </w:rPr>
        <w:t>商业用房租赁合同</w:t>
      </w:r>
    </w:p>
    <w:p w14:paraId="02E4494E">
      <w:pPr>
        <w:pStyle w:val="8"/>
        <w:spacing w:line="440" w:lineRule="exact"/>
        <w:ind w:firstLine="5040" w:firstLineChars="2100"/>
        <w:jc w:val="both"/>
        <w:rPr>
          <w:rFonts w:hint="eastAsia" w:eastAsia="宋体"/>
          <w:lang w:val="en-US" w:eastAsia="zh-CN"/>
        </w:rPr>
      </w:pPr>
      <w:r>
        <w:rPr>
          <w:rFonts w:hint="eastAsia"/>
        </w:rPr>
        <w:t xml:space="preserve"> 合同编号：</w:t>
      </w:r>
    </w:p>
    <w:p w14:paraId="7C62F5B4">
      <w:pPr>
        <w:spacing w:line="440" w:lineRule="exact"/>
        <w:jc w:val="both"/>
        <w:rPr>
          <w:rFonts w:ascii="宋体" w:hAnsi="宋体"/>
          <w:sz w:val="24"/>
        </w:rPr>
      </w:pPr>
      <w:r>
        <w:rPr>
          <w:rFonts w:hint="eastAsia" w:ascii="宋体" w:hAnsi="宋体"/>
          <w:sz w:val="24"/>
        </w:rPr>
        <w:t>出租人：</w:t>
      </w:r>
      <w:r>
        <w:rPr>
          <w:rFonts w:hint="eastAsia" w:ascii="宋体" w:hAnsi="宋体"/>
          <w:color w:val="000000" w:themeColor="text1"/>
          <w:sz w:val="24"/>
          <w:highlight w:val="none"/>
          <w:u w:val="single"/>
          <w14:textFill>
            <w14:solidFill>
              <w14:schemeClr w14:val="tx1"/>
            </w14:solidFill>
          </w14:textFill>
        </w:rPr>
        <w:t>深圳市房屋租赁运营管理有限公司</w:t>
      </w:r>
      <w:r>
        <w:rPr>
          <w:rFonts w:hint="eastAsia" w:ascii="宋体" w:hAnsi="宋体"/>
          <w:sz w:val="24"/>
        </w:rPr>
        <w:t>（以下简称“甲方”）</w:t>
      </w:r>
    </w:p>
    <w:p w14:paraId="47CF0C59">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color w:val="000000" w:themeColor="text1"/>
          <w:sz w:val="24"/>
          <w:highlight w:val="none"/>
          <w:u w:val="single"/>
          <w:lang w:val="en-US" w:eastAsia="zh-CN"/>
          <w14:textFill>
            <w14:solidFill>
              <w14:schemeClr w14:val="tx1"/>
            </w14:solidFill>
          </w14:textFill>
        </w:rPr>
        <w:t>袁虎林</w:t>
      </w:r>
      <w:r>
        <w:rPr>
          <w:rFonts w:hint="eastAsia" w:ascii="宋体" w:hAnsi="宋体"/>
          <w:sz w:val="24"/>
          <w:lang w:eastAsia="zh-CN"/>
        </w:rPr>
        <w:tab/>
      </w:r>
    </w:p>
    <w:p w14:paraId="24816DE9">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u w:val="single"/>
          <w:lang w:val="en-US" w:eastAsia="zh-CN"/>
        </w:rPr>
        <w:t xml:space="preserve"> /    </w:t>
      </w:r>
    </w:p>
    <w:p w14:paraId="5B6BF89F">
      <w:pPr>
        <w:spacing w:line="440" w:lineRule="exact"/>
        <w:jc w:val="both"/>
        <w:rPr>
          <w:rFonts w:ascii="宋体" w:hAnsi="宋体"/>
          <w:sz w:val="24"/>
        </w:rPr>
      </w:pPr>
      <w:r>
        <w:rPr>
          <w:rFonts w:hint="eastAsia" w:ascii="宋体" w:hAnsi="宋体"/>
          <w:sz w:val="24"/>
        </w:rPr>
        <w:t>法定代表人：</w:t>
      </w:r>
      <w:r>
        <w:rPr>
          <w:rFonts w:hint="eastAsia" w:ascii="宋体" w:hAnsi="宋体"/>
          <w:color w:val="000000"/>
          <w:sz w:val="24"/>
          <w:u w:val="single"/>
          <w:lang w:val="en-US" w:eastAsia="zh-CN"/>
        </w:rPr>
        <w:t xml:space="preserve"> /</w:t>
      </w:r>
      <w:r>
        <w:rPr>
          <w:rFonts w:hint="eastAsia" w:ascii="宋体" w:hAnsi="宋体"/>
          <w:sz w:val="24"/>
        </w:rPr>
        <w:t xml:space="preserve"> </w:t>
      </w:r>
    </w:p>
    <w:p w14:paraId="4C57938B">
      <w:pPr>
        <w:spacing w:line="440" w:lineRule="exact"/>
        <w:jc w:val="both"/>
        <w:rPr>
          <w:rFonts w:ascii="宋体" w:hAnsi="宋体"/>
          <w:sz w:val="24"/>
          <w:u w:val="single"/>
        </w:rPr>
      </w:pPr>
      <w:r>
        <w:rPr>
          <w:rFonts w:hint="eastAsia" w:ascii="宋体" w:hAnsi="宋体"/>
          <w:sz w:val="24"/>
        </w:rPr>
        <w:t xml:space="preserve">通讯地址： </w:t>
      </w:r>
      <w:r>
        <w:rPr>
          <w:rFonts w:hint="eastAsia" w:ascii="宋体" w:hAnsi="宋体"/>
          <w:color w:val="000000" w:themeColor="text1"/>
          <w:sz w:val="24"/>
          <w:highlight w:val="none"/>
          <w:u w:val="single"/>
          <w14:textFill>
            <w14:solidFill>
              <w14:schemeClr w14:val="tx1"/>
            </w14:solidFill>
          </w14:textFill>
        </w:rPr>
        <w:t>深圳市福田区福强路</w:t>
      </w:r>
      <w:r>
        <w:rPr>
          <w:rFonts w:ascii="宋体" w:hAnsi="宋体"/>
          <w:color w:val="000000" w:themeColor="text1"/>
          <w:sz w:val="24"/>
          <w:highlight w:val="none"/>
          <w:u w:val="single"/>
          <w14:textFill>
            <w14:solidFill>
              <w14:schemeClr w14:val="tx1"/>
            </w14:solidFill>
          </w14:textFill>
        </w:rPr>
        <w:t>益田大厦</w:t>
      </w:r>
      <w:r>
        <w:rPr>
          <w:rFonts w:hint="eastAsia" w:ascii="宋体" w:hAnsi="宋体"/>
          <w:color w:val="000000" w:themeColor="text1"/>
          <w:sz w:val="24"/>
          <w:highlight w:val="none"/>
          <w:u w:val="single"/>
          <w14:textFill>
            <w14:solidFill>
              <w14:schemeClr w14:val="tx1"/>
            </w14:solidFill>
          </w14:textFill>
        </w:rPr>
        <w:t>4楼</w:t>
      </w:r>
    </w:p>
    <w:p w14:paraId="09F0FC85">
      <w:pPr>
        <w:spacing w:line="440" w:lineRule="exact"/>
        <w:jc w:val="both"/>
        <w:rPr>
          <w:rFonts w:ascii="微软雅黑" w:hAnsi="微软雅黑"/>
          <w:color w:val="000000" w:themeColor="text1"/>
          <w:sz w:val="24"/>
          <w:highlight w:val="none"/>
          <w14:textFill>
            <w14:solidFill>
              <w14:schemeClr w14:val="tx1"/>
            </w14:solidFill>
          </w14:textFill>
        </w:rPr>
      </w:pPr>
      <w:r>
        <w:rPr>
          <w:rFonts w:hint="eastAsia" w:ascii="宋体" w:hAnsi="宋体"/>
          <w:sz w:val="24"/>
        </w:rPr>
        <w:t xml:space="preserve">邮政编码： </w:t>
      </w:r>
      <w:r>
        <w:rPr>
          <w:rFonts w:hint="eastAsia" w:ascii="微软雅黑" w:hAnsi="微软雅黑"/>
          <w:color w:val="000000" w:themeColor="text1"/>
          <w:sz w:val="24"/>
          <w:highlight w:val="none"/>
          <w:u w:val="single"/>
          <w14:textFill>
            <w14:solidFill>
              <w14:schemeClr w14:val="tx1"/>
            </w14:solidFill>
          </w14:textFill>
        </w:rPr>
        <w:t>518000</w:t>
      </w:r>
    </w:p>
    <w:p w14:paraId="453BD9FC">
      <w:pPr>
        <w:spacing w:line="440" w:lineRule="exact"/>
        <w:jc w:val="both"/>
        <w:rPr>
          <w:rFonts w:hint="eastAsia" w:ascii="微软雅黑" w:hAnsi="微软雅黑" w:eastAsia="微软雅黑"/>
          <w:sz w:val="24"/>
          <w:lang w:val="en-US" w:eastAsia="zh-CN"/>
        </w:rPr>
      </w:pPr>
      <w:r>
        <w:rPr>
          <w:rFonts w:hint="eastAsia" w:ascii="微软雅黑" w:hAnsi="微软雅黑"/>
          <w:color w:val="000000" w:themeColor="text1"/>
          <w:sz w:val="24"/>
          <w:highlight w:val="none"/>
          <w14:textFill>
            <w14:solidFill>
              <w14:schemeClr w14:val="tx1"/>
            </w14:solidFill>
          </w14:textFill>
        </w:rPr>
        <w:t>联系电话：</w:t>
      </w:r>
      <w:r>
        <w:rPr>
          <w:rFonts w:hint="eastAsia" w:ascii="微软雅黑" w:hAnsi="微软雅黑"/>
          <w:color w:val="000000" w:themeColor="text1"/>
          <w:sz w:val="24"/>
          <w:highlight w:val="none"/>
          <w:u w:val="single"/>
          <w14:textFill>
            <w14:solidFill>
              <w14:schemeClr w14:val="tx1"/>
            </w14:solidFill>
          </w14:textFill>
        </w:rPr>
        <w:t xml:space="preserve"> 83080382</w:t>
      </w:r>
    </w:p>
    <w:p w14:paraId="7BCD4D0D">
      <w:pPr>
        <w:spacing w:line="440" w:lineRule="exact"/>
        <w:jc w:val="both"/>
        <w:rPr>
          <w:rFonts w:ascii="宋体" w:hAnsi="宋体"/>
          <w:sz w:val="24"/>
        </w:rPr>
      </w:pPr>
    </w:p>
    <w:p w14:paraId="6DB4044A">
      <w:pPr>
        <w:spacing w:line="440" w:lineRule="exact"/>
        <w:jc w:val="both"/>
        <w:rPr>
          <w:rFonts w:ascii="宋体" w:hAnsi="宋体"/>
          <w:color w:val="000000"/>
          <w:sz w:val="24"/>
        </w:rPr>
      </w:pPr>
      <w:r>
        <w:rPr>
          <w:rFonts w:hint="eastAsia" w:ascii="宋体" w:hAnsi="宋体"/>
          <w:sz w:val="24"/>
        </w:rPr>
        <w:t>承租人：</w:t>
      </w:r>
      <w:r>
        <w:rPr>
          <w:rFonts w:hint="eastAsia" w:ascii="微软雅黑" w:hAnsi="微软雅黑" w:cs="微软雅黑"/>
          <w:spacing w:val="9"/>
          <w:sz w:val="24"/>
          <w:szCs w:val="24"/>
          <w:u w:val="single"/>
          <w:lang w:val="en-US" w:eastAsia="zh-CN"/>
        </w:rPr>
        <w:t>/</w:t>
      </w:r>
      <w:r>
        <w:rPr>
          <w:rFonts w:hint="eastAsia" w:ascii="宋体" w:hAnsi="宋体"/>
          <w:color w:val="000000"/>
          <w:sz w:val="24"/>
        </w:rPr>
        <w:t>（以下简称“乙方”）</w:t>
      </w:r>
    </w:p>
    <w:p w14:paraId="47C1FE9A">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 xml:space="preserve"> / </w:t>
      </w:r>
      <w:r>
        <w:rPr>
          <w:rFonts w:hint="eastAsia" w:ascii="宋体" w:hAnsi="宋体"/>
          <w:color w:val="000000"/>
          <w:sz w:val="24"/>
        </w:rPr>
        <w:t>（承租人为单位的，填写该栏）</w:t>
      </w:r>
    </w:p>
    <w:p w14:paraId="05A440D8">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微软雅黑" w:hAnsi="微软雅黑"/>
          <w:color w:val="000000" w:themeColor="text1"/>
          <w:sz w:val="24"/>
          <w:highlight w:val="none"/>
          <w:u w:val="single"/>
          <w:lang w:val="en-US" w:eastAsia="zh-CN"/>
          <w14:textFill>
            <w14:solidFill>
              <w14:schemeClr w14:val="tx1"/>
            </w14:solidFill>
          </w14:textFill>
        </w:rPr>
        <w:t>/</w:t>
      </w:r>
      <w:r>
        <w:rPr>
          <w:rFonts w:hint="eastAsia" w:ascii="宋体" w:hAnsi="宋体"/>
          <w:color w:val="000000"/>
          <w:sz w:val="24"/>
        </w:rPr>
        <w:t>（承租人为自然人的，填写该栏）</w:t>
      </w:r>
    </w:p>
    <w:p w14:paraId="707BDE47">
      <w:pPr>
        <w:spacing w:line="440" w:lineRule="exact"/>
        <w:jc w:val="both"/>
        <w:rPr>
          <w:rFonts w:hint="eastAsia" w:ascii="宋体" w:hAnsi="宋体"/>
          <w:color w:val="000000"/>
          <w:sz w:val="24"/>
          <w:u w:val="single"/>
          <w:lang w:val="en-US" w:eastAsia="zh-CN"/>
        </w:rPr>
      </w:pPr>
      <w:r>
        <w:rPr>
          <w:rFonts w:hint="eastAsia" w:ascii="宋体" w:hAnsi="宋体"/>
          <w:color w:val="000000"/>
          <w:sz w:val="24"/>
        </w:rPr>
        <w:t>通讯地址：</w:t>
      </w:r>
      <w:r>
        <w:rPr>
          <w:rFonts w:hint="eastAsia" w:ascii="微软雅黑" w:hAnsi="微软雅黑" w:cs="微软雅黑"/>
          <w:spacing w:val="9"/>
          <w:sz w:val="24"/>
          <w:szCs w:val="24"/>
          <w:u w:val="single"/>
          <w:lang w:val="en-US" w:eastAsia="zh-CN"/>
        </w:rPr>
        <w:t>/</w:t>
      </w:r>
      <w:r>
        <w:rPr>
          <w:rFonts w:hint="eastAsia" w:ascii="宋体" w:hAnsi="宋体"/>
          <w:color w:val="000000"/>
          <w:sz w:val="24"/>
          <w:u w:val="single"/>
          <w:lang w:val="en-US" w:eastAsia="zh-CN"/>
        </w:rPr>
        <w:t xml:space="preserve">       </w:t>
      </w:r>
    </w:p>
    <w:p w14:paraId="68C95967">
      <w:pPr>
        <w:spacing w:line="440" w:lineRule="exact"/>
        <w:jc w:val="both"/>
        <w:rPr>
          <w:rFonts w:hint="eastAsia" w:ascii="微软雅黑" w:hAnsi="微软雅黑" w:eastAsia="微软雅黑"/>
          <w:color w:val="000000"/>
          <w:sz w:val="24"/>
          <w:u w:val="single"/>
          <w:lang w:eastAsia="zh-CN"/>
        </w:rPr>
      </w:pPr>
      <w:r>
        <w:rPr>
          <w:rFonts w:hint="eastAsia" w:ascii="微软雅黑" w:hAnsi="微软雅黑"/>
          <w:color w:val="000000"/>
          <w:sz w:val="24"/>
        </w:rPr>
        <w:t>邮政编码：</w:t>
      </w:r>
      <w:r>
        <w:rPr>
          <w:rFonts w:hint="eastAsia" w:ascii="微软雅黑" w:hAnsi="微软雅黑"/>
          <w:color w:val="000000" w:themeColor="text1"/>
          <w:sz w:val="24"/>
          <w:highlight w:val="none"/>
          <w:u w:val="single"/>
          <w:lang w:val="en-US" w:eastAsia="zh-CN"/>
          <w14:textFill>
            <w14:solidFill>
              <w14:schemeClr w14:val="tx1"/>
            </w14:solidFill>
          </w14:textFill>
        </w:rPr>
        <w:t>/</w:t>
      </w:r>
    </w:p>
    <w:p w14:paraId="7340A109">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微软雅黑" w:hAnsi="微软雅黑" w:cs="微软雅黑"/>
          <w:spacing w:val="9"/>
          <w:sz w:val="24"/>
          <w:szCs w:val="24"/>
          <w:u w:val="single"/>
          <w:lang w:val="en-US" w:eastAsia="zh-CN"/>
        </w:rPr>
        <w:t>/</w:t>
      </w:r>
      <w:r>
        <w:rPr>
          <w:rFonts w:hint="eastAsia" w:ascii="宋体" w:hAnsi="宋体"/>
          <w:color w:val="000000"/>
          <w:sz w:val="24"/>
          <w:u w:val="single"/>
          <w:lang w:val="en-US" w:eastAsia="zh-CN"/>
        </w:rPr>
        <w:t xml:space="preserve">      </w:t>
      </w:r>
    </w:p>
    <w:p w14:paraId="395BF757">
      <w:pPr>
        <w:spacing w:line="440" w:lineRule="exact"/>
        <w:jc w:val="both"/>
        <w:rPr>
          <w:rFonts w:hint="default" w:ascii="宋体" w:hAnsi="宋体" w:eastAsia="微软雅黑"/>
          <w:color w:val="000000"/>
          <w:sz w:val="24"/>
          <w:u w:val="single"/>
          <w:lang w:val="en-US" w:eastAsia="zh-CN"/>
        </w:rPr>
      </w:pPr>
      <w:r>
        <w:rPr>
          <w:rFonts w:hint="eastAsia" w:ascii="微软雅黑" w:hAnsi="微软雅黑"/>
          <w:color w:val="000000"/>
          <w:sz w:val="24"/>
        </w:rPr>
        <w:t>联系电话：</w:t>
      </w:r>
      <w:r>
        <w:rPr>
          <w:rFonts w:hint="eastAsia" w:ascii="微软雅黑" w:hAnsi="微软雅黑" w:cs="微软雅黑"/>
          <w:spacing w:val="9"/>
          <w:sz w:val="24"/>
          <w:szCs w:val="24"/>
          <w:u w:val="single"/>
          <w:lang w:val="en-US" w:eastAsia="zh-CN"/>
        </w:rPr>
        <w:t>/</w:t>
      </w:r>
    </w:p>
    <w:p w14:paraId="450E5EC9">
      <w:pPr>
        <w:spacing w:line="440" w:lineRule="exact"/>
        <w:jc w:val="both"/>
        <w:rPr>
          <w:rFonts w:ascii="宋体" w:hAnsi="宋体"/>
          <w:sz w:val="24"/>
        </w:rPr>
      </w:pPr>
    </w:p>
    <w:p w14:paraId="7A178F75">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14:paraId="62713889">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14:paraId="70DD152C">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深圳市</w:t>
      </w:r>
      <w:r>
        <w:rPr>
          <w:rFonts w:hint="eastAsia" w:ascii="微软雅黑" w:hAnsi="微软雅黑" w:cs="微软雅黑"/>
          <w:color w:val="000000"/>
          <w:sz w:val="24"/>
          <w:u w:val="single"/>
          <w:lang w:val="en-US" w:eastAsia="zh-CN"/>
        </w:rPr>
        <w:t>坪山区凤凰安荟邻/</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2    </w:t>
      </w:r>
      <w:r>
        <w:rPr>
          <w:rFonts w:hint="eastAsia" w:ascii="宋体" w:hAnsi="宋体"/>
          <w:sz w:val="24"/>
          <w:lang w:val="en-US" w:eastAsia="zh-CN"/>
        </w:rPr>
        <w:t>种面积计算各项费用：1.建筑面积；2.实用面积。房屋其他信息：</w:t>
      </w:r>
      <w:r>
        <w:rPr>
          <w:rFonts w:hint="eastAsia" w:ascii="宋体" w:hAnsi="宋体"/>
          <w:sz w:val="24"/>
          <w:u w:val="single"/>
          <w:lang w:val="en-US" w:eastAsia="zh-CN"/>
        </w:rPr>
        <w:t xml:space="preserve">                                    </w:t>
      </w:r>
    </w:p>
    <w:p w14:paraId="76B78AF8">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14:paraId="43FDF9E8">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14:paraId="630CED6C">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w:t>
      </w:r>
      <w:r>
        <w:rPr>
          <w:rFonts w:hint="eastAsia" w:ascii="宋体" w:hAnsi="宋体"/>
          <w:sz w:val="24"/>
          <w:lang w:val="en-US" w:eastAsia="zh-CN"/>
        </w:rPr>
        <w:t>用途使用。</w:t>
      </w:r>
    </w:p>
    <w:p w14:paraId="592F76BC">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14:paraId="499B6CD7">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14:paraId="0FBA316C">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14:paraId="52211F50">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14:paraId="25C2F78A">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14:paraId="699A36B1">
      <w:pPr>
        <w:ind w:left="0" w:leftChars="0" w:firstLine="480" w:firstLineChars="200"/>
        <w:jc w:val="both"/>
      </w:pPr>
      <w:r>
        <w:rPr>
          <w:rFonts w:hint="eastAsia"/>
          <w:spacing w:val="10"/>
          <w:szCs w:val="22"/>
        </w:rPr>
        <w:t>在本合同签订以</w:t>
      </w:r>
      <w:r>
        <w:rPr>
          <w:spacing w:val="10"/>
          <w:szCs w:val="22"/>
        </w:rPr>
        <w:t>后，</w:t>
      </w:r>
      <w:r>
        <w:rPr>
          <w:rFonts w:hint="eastAsia"/>
          <w:spacing w:val="10"/>
          <w:szCs w:val="22"/>
          <w:lang w:val="en-US" w:eastAsia="zh-CN"/>
        </w:rPr>
        <w:t>甲方</w:t>
      </w:r>
      <w:r>
        <w:rPr>
          <w:spacing w:val="10"/>
          <w:szCs w:val="22"/>
        </w:rPr>
        <w:t>可在</w:t>
      </w:r>
      <w:r>
        <w:rPr>
          <w:rFonts w:hint="eastAsia"/>
          <w:spacing w:val="10"/>
          <w:szCs w:val="22"/>
          <w:lang w:val="en-US" w:eastAsia="zh-CN"/>
        </w:rPr>
        <w:t>项目具备进场装修条件的情况下</w:t>
      </w:r>
      <w:r>
        <w:rPr>
          <w:rFonts w:hint="eastAsia"/>
          <w:spacing w:val="10"/>
          <w:szCs w:val="22"/>
        </w:rPr>
        <w:t>向</w:t>
      </w:r>
      <w:r>
        <w:rPr>
          <w:rFonts w:hint="eastAsia"/>
          <w:spacing w:val="10"/>
          <w:szCs w:val="22"/>
          <w:lang w:val="en-US" w:eastAsia="zh-CN"/>
        </w:rPr>
        <w:t>乙方</w:t>
      </w:r>
      <w:r>
        <w:rPr>
          <w:rFonts w:hint="eastAsia"/>
          <w:spacing w:val="10"/>
          <w:szCs w:val="22"/>
        </w:rPr>
        <w:t>发出</w:t>
      </w:r>
      <w:r>
        <w:rPr>
          <w:rFonts w:hint="eastAsia"/>
          <w:spacing w:val="10"/>
          <w:szCs w:val="22"/>
          <w:lang w:eastAsia="zh-CN"/>
        </w:rPr>
        <w:t>《</w:t>
      </w:r>
      <w:r>
        <w:rPr>
          <w:rFonts w:hint="eastAsia"/>
          <w:spacing w:val="10"/>
          <w:szCs w:val="22"/>
          <w:lang w:val="en-US" w:eastAsia="zh-CN"/>
        </w:rPr>
        <w:t>收铺通知书</w:t>
      </w:r>
      <w:r>
        <w:rPr>
          <w:rFonts w:hint="eastAsia"/>
          <w:spacing w:val="10"/>
          <w:szCs w:val="22"/>
          <w:lang w:eastAsia="zh-CN"/>
        </w:rPr>
        <w:t>》（</w:t>
      </w:r>
      <w:r>
        <w:rPr>
          <w:rFonts w:hint="eastAsia"/>
          <w:spacing w:val="10"/>
          <w:szCs w:val="22"/>
          <w:highlight w:val="none"/>
          <w:lang w:val="en-US" w:eastAsia="zh-CN"/>
        </w:rPr>
        <w:t>详见合同附件二</w:t>
      </w:r>
      <w:r>
        <w:rPr>
          <w:rFonts w:hint="eastAsia"/>
          <w:spacing w:val="10"/>
          <w:szCs w:val="22"/>
          <w:lang w:eastAsia="zh-CN"/>
        </w:rPr>
        <w:t>）</w:t>
      </w:r>
      <w:r>
        <w:rPr>
          <w:rFonts w:hint="eastAsia"/>
          <w:spacing w:val="10"/>
          <w:szCs w:val="22"/>
        </w:rPr>
        <w:t>，</w:t>
      </w:r>
      <w:r>
        <w:rPr>
          <w:spacing w:val="10"/>
          <w:szCs w:val="22"/>
        </w:rPr>
        <w:t>确定承租</w:t>
      </w:r>
      <w:r>
        <w:rPr>
          <w:rFonts w:hint="eastAsia"/>
          <w:spacing w:val="10"/>
          <w:szCs w:val="22"/>
          <w:lang w:val="en-US" w:eastAsia="zh-CN"/>
        </w:rPr>
        <w:t>商铺</w:t>
      </w:r>
      <w:r>
        <w:rPr>
          <w:spacing w:val="10"/>
          <w:szCs w:val="22"/>
        </w:rPr>
        <w:t>的正式交付日，该</w:t>
      </w:r>
      <w:r>
        <w:rPr>
          <w:rFonts w:hint="eastAsia"/>
          <w:spacing w:val="10"/>
          <w:szCs w:val="22"/>
        </w:rPr>
        <w:t>正式</w:t>
      </w:r>
      <w:r>
        <w:rPr>
          <w:spacing w:val="10"/>
          <w:szCs w:val="22"/>
        </w:rPr>
        <w:t>交付日即为承租</w:t>
      </w:r>
      <w:r>
        <w:rPr>
          <w:rFonts w:hint="eastAsia"/>
          <w:spacing w:val="10"/>
          <w:szCs w:val="22"/>
          <w:lang w:val="en-US" w:eastAsia="zh-CN"/>
        </w:rPr>
        <w:t>商铺</w:t>
      </w:r>
      <w:r>
        <w:rPr>
          <w:spacing w:val="10"/>
          <w:szCs w:val="22"/>
        </w:rPr>
        <w:t>的</w:t>
      </w:r>
      <w:r>
        <w:rPr>
          <w:rFonts w:hint="eastAsia"/>
          <w:spacing w:val="10"/>
          <w:szCs w:val="22"/>
          <w:lang w:val="en-US" w:eastAsia="zh-CN"/>
        </w:rPr>
        <w:t>起租</w:t>
      </w:r>
      <w:r>
        <w:rPr>
          <w:spacing w:val="10"/>
          <w:szCs w:val="22"/>
        </w:rPr>
        <w:t>（</w:t>
      </w:r>
      <w:r>
        <w:rPr>
          <w:rFonts w:ascii="宋体" w:hAnsi="宋体"/>
          <w:spacing w:val="10"/>
          <w:szCs w:val="22"/>
        </w:rPr>
        <w:t>“</w:t>
      </w:r>
      <w:r>
        <w:rPr>
          <w:rFonts w:hint="eastAsia" w:ascii="宋体" w:hAnsi="宋体"/>
          <w:b/>
          <w:bCs/>
          <w:spacing w:val="10"/>
          <w:szCs w:val="22"/>
          <w:lang w:val="en-US" w:eastAsia="zh-CN"/>
        </w:rPr>
        <w:t>起租</w:t>
      </w:r>
      <w:r>
        <w:rPr>
          <w:rFonts w:ascii="宋体" w:hAnsi="宋体"/>
          <w:b/>
          <w:bCs/>
          <w:spacing w:val="10"/>
          <w:szCs w:val="22"/>
        </w:rPr>
        <w:t>日</w:t>
      </w:r>
      <w:r>
        <w:rPr>
          <w:rFonts w:ascii="宋体" w:hAnsi="宋体"/>
          <w:spacing w:val="10"/>
          <w:szCs w:val="22"/>
        </w:rPr>
        <w:t>”</w:t>
      </w:r>
      <w:r>
        <w:rPr>
          <w:spacing w:val="10"/>
          <w:szCs w:val="22"/>
        </w:rPr>
        <w:t>）。</w:t>
      </w:r>
      <w:r>
        <w:rPr>
          <w:rFonts w:hint="eastAsia"/>
          <w:spacing w:val="10"/>
          <w:szCs w:val="22"/>
          <w:lang w:eastAsia="zh-CN"/>
        </w:rPr>
        <w:t>如未发通知书的，以合同约定的</w:t>
      </w:r>
      <w:r>
        <w:rPr>
          <w:rFonts w:hint="eastAsia"/>
          <w:spacing w:val="10"/>
          <w:szCs w:val="22"/>
          <w:lang w:val="en-US" w:eastAsia="zh-CN"/>
        </w:rPr>
        <w:t>房屋交付</w:t>
      </w:r>
      <w:r>
        <w:rPr>
          <w:rFonts w:hint="eastAsia"/>
          <w:spacing w:val="10"/>
          <w:szCs w:val="22"/>
          <w:lang w:eastAsia="zh-CN"/>
        </w:rPr>
        <w:t>时间为准</w:t>
      </w:r>
      <w:r>
        <w:rPr>
          <w:spacing w:val="10"/>
          <w:szCs w:val="22"/>
        </w:rPr>
        <w:t>。</w:t>
      </w:r>
    </w:p>
    <w:p w14:paraId="231729CF">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14:paraId="78384940">
      <w:pPr>
        <w:numPr>
          <w:ilvl w:val="0"/>
          <w:numId w:val="0"/>
        </w:numPr>
        <w:spacing w:line="440" w:lineRule="exact"/>
        <w:ind w:firstLine="480" w:firstLineChars="200"/>
        <w:jc w:val="both"/>
        <w:rPr>
          <w:rFonts w:hint="eastAsia" w:ascii="宋体" w:hAnsi="宋体"/>
          <w:b/>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lang w:eastAsia="zh-CN"/>
        </w:rPr>
        <w:t>：</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w:t>
      </w:r>
      <w:r>
        <w:rPr>
          <w:rFonts w:hint="eastAsia" w:ascii="宋体" w:hAnsi="宋体"/>
          <w:color w:val="000000"/>
          <w:sz w:val="24"/>
        </w:rPr>
        <w:t>。</w:t>
      </w:r>
      <w:r>
        <w:rPr>
          <w:rFonts w:hint="eastAsia"/>
          <w:lang w:val="en-US" w:eastAsia="zh-CN"/>
        </w:rPr>
        <w:t>暂定房屋交付日（</w:t>
      </w:r>
      <w:r>
        <w:rPr>
          <w:rFonts w:hint="eastAsia"/>
        </w:rPr>
        <w:t>暂定起租日</w:t>
      </w:r>
      <w:r>
        <w:rPr>
          <w:rFonts w:hint="eastAsia"/>
          <w:lang w:val="en-US" w:eastAsia="zh-CN"/>
        </w:rPr>
        <w:t>）</w:t>
      </w:r>
      <w:r>
        <w:rPr>
          <w:rFonts w:hint="eastAsia"/>
        </w:rPr>
        <w:t>仅为</w:t>
      </w:r>
      <w:r>
        <w:rPr>
          <w:rFonts w:hint="eastAsia"/>
          <w:lang w:val="en-US" w:eastAsia="zh-CN"/>
        </w:rPr>
        <w:t>甲方</w:t>
      </w:r>
      <w:r>
        <w:rPr>
          <w:rFonts w:hint="eastAsia"/>
        </w:rPr>
        <w:t>在本合同签署之日所预计的起租日，暂定起租日的日期的约定不构成</w:t>
      </w:r>
      <w:r>
        <w:t>(</w:t>
      </w:r>
      <w:r>
        <w:rPr>
          <w:rFonts w:hint="eastAsia"/>
        </w:rPr>
        <w:t>亦不得被</w:t>
      </w:r>
      <w:r>
        <w:rPr>
          <w:rFonts w:hint="eastAsia"/>
          <w:lang w:val="en-US" w:eastAsia="zh-CN"/>
        </w:rPr>
        <w:t>乙方</w:t>
      </w:r>
      <w:r>
        <w:rPr>
          <w:rFonts w:hint="eastAsia"/>
        </w:rPr>
        <w:t>视为</w:t>
      </w:r>
      <w:r>
        <w:t>)</w:t>
      </w:r>
      <w:r>
        <w:rPr>
          <w:rFonts w:hint="eastAsia"/>
          <w:lang w:val="en-US" w:eastAsia="zh-CN"/>
        </w:rPr>
        <w:t>甲方</w:t>
      </w:r>
      <w:r>
        <w:rPr>
          <w:rFonts w:hint="eastAsia"/>
        </w:rPr>
        <w:t>对起租日的实际日期的任何担保或承诺。</w:t>
      </w:r>
      <w:r>
        <w:rPr>
          <w:rFonts w:hint="eastAsia"/>
          <w:lang w:eastAsia="zh-CN"/>
        </w:rPr>
        <w:t>乙方</w:t>
      </w:r>
      <w:r>
        <w:rPr>
          <w:rFonts w:hint="eastAsia"/>
        </w:rPr>
        <w:t>须继续遵守本合同内所有条款，不得以起租日的实际日期与暂定起租日不相同为理由而拒绝履行本合同义务、要求终止本合同或向</w:t>
      </w:r>
      <w:r>
        <w:rPr>
          <w:rFonts w:hint="eastAsia"/>
          <w:lang w:eastAsia="zh-CN"/>
        </w:rPr>
        <w:t>甲方</w:t>
      </w:r>
      <w:r>
        <w:rPr>
          <w:rFonts w:hint="eastAsia"/>
        </w:rPr>
        <w:t>提出任何索偿。</w:t>
      </w:r>
    </w:p>
    <w:p w14:paraId="407B5B2E">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14:paraId="2A748B89">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 </w:t>
      </w:r>
      <w:r>
        <w:rPr>
          <w:rFonts w:hint="eastAsia" w:ascii="宋体" w:hAnsi="宋体"/>
          <w:color w:val="000000"/>
          <w:sz w:val="24"/>
          <w:lang w:val="en-US" w:eastAsia="zh-CN"/>
        </w:rPr>
        <w:t>天</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14:paraId="2C895922">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14:paraId="2439D9AD">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14:paraId="5F2730FE">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14:paraId="625E3F86">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b/>
          <w:color w:val="000000"/>
          <w:sz w:val="24"/>
          <w:u w:val="single"/>
          <w:lang w:val="en-US" w:eastAsia="zh-CN"/>
        </w:rPr>
        <w:t>/</w:t>
      </w:r>
      <w:r>
        <w:rPr>
          <w:rFonts w:ascii="宋体" w:hAnsi="宋体"/>
          <w:color w:val="000000"/>
          <w:sz w:val="24"/>
          <w:u w:val="single"/>
        </w:rPr>
        <w:t xml:space="preserve"> </w:t>
      </w:r>
      <w:r>
        <w:rPr>
          <w:rFonts w:hint="eastAsia" w:ascii="宋体" w:hAnsi="宋体"/>
          <w:color w:val="000000"/>
          <w:sz w:val="24"/>
        </w:rPr>
        <w:t>种方式交付：</w:t>
      </w:r>
    </w:p>
    <w:p w14:paraId="62338C0A">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14:paraId="6BA17A70">
      <w:pPr>
        <w:spacing w:line="440" w:lineRule="exact"/>
        <w:ind w:firstLine="476" w:firstLineChars="200"/>
        <w:jc w:val="both"/>
        <w:rPr>
          <w:rFonts w:hint="eastAsia" w:ascii="微软雅黑" w:hAnsi="微软雅黑" w:cs="微软雅黑"/>
          <w:spacing w:val="-1"/>
          <w:sz w:val="24"/>
          <w:szCs w:val="24"/>
        </w:rPr>
      </w:pPr>
      <w:r>
        <w:rPr>
          <w:rFonts w:hint="eastAsia" w:ascii="微软雅黑" w:hAnsi="微软雅黑" w:cs="微软雅黑"/>
          <w:spacing w:val="-1"/>
          <w:sz w:val="24"/>
          <w:szCs w:val="24"/>
        </w:rPr>
        <w:t>在本合同租期内，  / 年  / 月  / 日至  /  年  / 月  / 日，该出租房屋含税租金为每平方米每月人民币 / 元，每月含税租金总额为人民币 / （小写 / 元）。</w:t>
      </w:r>
    </w:p>
    <w:p w14:paraId="020C52D8">
      <w:pPr>
        <w:spacing w:line="440" w:lineRule="exact"/>
        <w:ind w:firstLine="476" w:firstLineChars="200"/>
        <w:jc w:val="both"/>
        <w:rPr>
          <w:rFonts w:hint="eastAsia" w:ascii="微软雅黑" w:hAnsi="微软雅黑" w:cs="微软雅黑"/>
          <w:spacing w:val="-1"/>
          <w:sz w:val="24"/>
          <w:szCs w:val="24"/>
        </w:rPr>
      </w:pPr>
      <w:r>
        <w:rPr>
          <w:rFonts w:hint="eastAsia" w:ascii="微软雅黑" w:hAnsi="微软雅黑" w:cs="微软雅黑"/>
          <w:spacing w:val="-1"/>
          <w:sz w:val="24"/>
          <w:szCs w:val="24"/>
        </w:rPr>
        <w:t>在本合同租期内，  / 年  / 月  / 日至  /  年  / 月  / 日，该出租房屋含税租金为每平方米每月人民币 / 元，每月含税租金总额为人民币 / （小写 / 元）。该出租房屋每一租赁年度的月含税租金在上一租赁年度月含税租金的基础上按 3 %上涨，由甲方直接调整租金。</w:t>
      </w:r>
    </w:p>
    <w:p w14:paraId="60713FDE">
      <w:pPr>
        <w:spacing w:line="440" w:lineRule="exact"/>
        <w:ind w:firstLine="476" w:firstLineChars="200"/>
        <w:jc w:val="both"/>
        <w:rPr>
          <w:rFonts w:ascii="微软雅黑" w:hAnsi="微软雅黑" w:cs="微软雅黑"/>
          <w:spacing w:val="-6"/>
          <w:sz w:val="23"/>
          <w:szCs w:val="23"/>
        </w:rPr>
      </w:pPr>
      <w:r>
        <w:rPr>
          <w:rFonts w:hint="eastAsia" w:ascii="微软雅黑" w:hAnsi="微软雅黑" w:cs="微软雅黑"/>
          <w:spacing w:val="-1"/>
          <w:sz w:val="24"/>
          <w:szCs w:val="24"/>
        </w:rPr>
        <w:t>在本合同租期内，  / 年  / 月  / 日至  /  年  / 月  / 日，该出租房屋含税租金为每平方米每月人民币 / 元，每月含税租金总额为人民币 / （小写 / 元）。该出租房屋每一租赁年度的月含税租金在上一租赁年度月含税租金的基础上按 3 %上涨，由甲方直接调整租金。</w:t>
      </w:r>
      <w:r>
        <w:rPr>
          <w:rFonts w:ascii="微软雅黑" w:hAnsi="微软雅黑" w:cs="微软雅黑"/>
          <w:spacing w:val="-6"/>
          <w:sz w:val="23"/>
          <w:szCs w:val="23"/>
        </w:rPr>
        <w:t>。</w:t>
      </w:r>
      <w:bookmarkEnd w:id="0"/>
      <w:bookmarkEnd w:id="1"/>
    </w:p>
    <w:p w14:paraId="5432108D">
      <w:pPr>
        <w:spacing w:line="440" w:lineRule="exact"/>
        <w:ind w:firstLine="480" w:firstLineChars="200"/>
        <w:jc w:val="both"/>
        <w:rPr>
          <w:rFonts w:ascii="宋体" w:hAnsi="宋体"/>
          <w:sz w:val="24"/>
        </w:rPr>
      </w:pP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14:paraId="3BFA847D">
      <w:pPr>
        <w:spacing w:line="440" w:lineRule="exact"/>
        <w:ind w:firstLine="480" w:firstLineChars="200"/>
        <w:jc w:val="both"/>
        <w:rPr>
          <w:rFonts w:ascii="宋体" w:hAnsi="宋体"/>
          <w:sz w:val="24"/>
        </w:rPr>
      </w:pPr>
      <w:r>
        <w:rPr>
          <w:rFonts w:ascii="宋体" w:hAnsi="宋体"/>
          <w:b/>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年</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月</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日至</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年</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月</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日，乙方按每月基本租金为</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rPr>
        <w:t>元/月；或每月（税前）销售额的</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 xml:space="preserve"> %向甲方交纳租金</w:t>
      </w:r>
      <w:r>
        <w:rPr>
          <w:rFonts w:ascii="宋体" w:hAnsi="宋体"/>
          <w:sz w:val="24"/>
        </w:rPr>
        <w:t>；</w:t>
      </w:r>
    </w:p>
    <w:p w14:paraId="3EE7892A">
      <w:pPr>
        <w:spacing w:line="440" w:lineRule="exact"/>
        <w:ind w:firstLine="480" w:firstLineChars="200"/>
        <w:jc w:val="both"/>
        <w:rPr>
          <w:rFonts w:ascii="宋体" w:hAnsi="宋体"/>
          <w:sz w:val="24"/>
        </w:rPr>
      </w:pP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年</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月</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日至</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年</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月</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日，乙方按每月基本租金为</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rPr>
        <w:t>元/月；或每月（税前）销售额的</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 xml:space="preserve"> %向甲方交纳租金</w:t>
      </w:r>
      <w:r>
        <w:rPr>
          <w:rFonts w:ascii="宋体" w:hAnsi="宋体"/>
          <w:sz w:val="24"/>
        </w:rPr>
        <w:t>；</w:t>
      </w:r>
    </w:p>
    <w:p w14:paraId="165D56AB">
      <w:pPr>
        <w:spacing w:line="440" w:lineRule="exact"/>
        <w:ind w:firstLine="480" w:firstLineChars="200"/>
        <w:jc w:val="both"/>
        <w:rPr>
          <w:rFonts w:ascii="宋体" w:hAnsi="宋体"/>
          <w:sz w:val="24"/>
        </w:rPr>
      </w:pP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年</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月</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rPr>
        <w:t>日至</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年</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月</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日，乙方按每月基本租金为</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rPr>
        <w:t>元/月；或每月（税前）销售额的</w:t>
      </w:r>
      <w:r>
        <w:rPr>
          <w:rFonts w:hint="eastAsia" w:ascii="微软雅黑" w:hAnsi="微软雅黑" w:eastAsia="微软雅黑" w:cs="微软雅黑"/>
          <w:b w:val="0"/>
          <w:bCs/>
          <w:sz w:val="24"/>
          <w:u w:val="single"/>
        </w:rPr>
        <w:t xml:space="preserve"> </w:t>
      </w:r>
      <w:r>
        <w:rPr>
          <w:rFonts w:hint="eastAsia" w:ascii="微软雅黑" w:hAnsi="微软雅黑" w:cs="微软雅黑"/>
          <w:b w:val="0"/>
          <w:bCs/>
          <w:sz w:val="24"/>
          <w:u w:val="single"/>
          <w:lang w:val="en-US" w:eastAsia="zh-CN"/>
        </w:rPr>
        <w:t>/</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 xml:space="preserve"> %向甲方交纳租金</w:t>
      </w:r>
      <w:r>
        <w:rPr>
          <w:rFonts w:ascii="宋体" w:hAnsi="宋体"/>
          <w:sz w:val="24"/>
        </w:rPr>
        <w:t>；</w:t>
      </w:r>
    </w:p>
    <w:p w14:paraId="03503342">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14:paraId="4A19D05C">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14:paraId="64393AA9">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14:paraId="68955474">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14:paraId="5A526370">
      <w:pPr>
        <w:spacing w:line="440" w:lineRule="exact"/>
        <w:ind w:firstLine="480" w:firstLineChars="200"/>
        <w:jc w:val="both"/>
        <w:rPr>
          <w:rFonts w:ascii="宋体" w:hAnsi="宋体"/>
          <w:sz w:val="24"/>
        </w:rPr>
      </w:pPr>
      <w:r>
        <w:rPr>
          <w:rFonts w:hint="eastAsia" w:ascii="宋体" w:hAnsi="宋体"/>
          <w:sz w:val="24"/>
        </w:rPr>
        <w:t>（二）合同变更费用</w:t>
      </w:r>
    </w:p>
    <w:p w14:paraId="46C3E5E6">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ascii="宋体" w:hAnsi="宋体"/>
          <w:b/>
          <w:sz w:val="24"/>
          <w:u w:val="single"/>
        </w:rPr>
        <w:t xml:space="preserve"> </w:t>
      </w:r>
      <w:r>
        <w:rPr>
          <w:rFonts w:hint="eastAsia" w:ascii="宋体" w:hAnsi="宋体"/>
          <w:b/>
          <w:sz w:val="24"/>
          <w:u w:val="single"/>
          <w:lang w:val="en-US" w:eastAsia="zh-CN"/>
        </w:rPr>
        <w:t>3000</w:t>
      </w:r>
      <w:r>
        <w:rPr>
          <w:rFonts w:ascii="宋体" w:hAnsi="宋体"/>
          <w:b/>
          <w:sz w:val="24"/>
          <w:u w:val="single"/>
        </w:rPr>
        <w:t xml:space="preserve"> </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14:paraId="0F4F626E">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14:paraId="471236C5">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14:paraId="17D8B363">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14:paraId="65AC7649">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14:paraId="63CDD846">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14:paraId="0F1E4130">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甲乙双方同意本合同按以下第【1】种方式计算管理费：</w:t>
      </w:r>
    </w:p>
    <w:p w14:paraId="1198969C">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w:t>
      </w:r>
      <w:r>
        <w:rPr>
          <w:rFonts w:hint="eastAsia" w:ascii="宋体" w:hAnsi="宋体"/>
          <w:sz w:val="24"/>
          <w:u w:val="single"/>
          <w:lang w:val="en-US" w:eastAsia="zh-CN"/>
        </w:rPr>
        <w:t>/</w:t>
      </w:r>
      <w:r>
        <w:rPr>
          <w:rFonts w:hint="eastAsia" w:ascii="宋体" w:hAnsi="宋体"/>
          <w:sz w:val="24"/>
          <w:lang w:val="en-US" w:eastAsia="zh-CN"/>
        </w:rPr>
        <w:t>】元，每月综合管理费总额为人民币【</w:t>
      </w:r>
      <w:r>
        <w:rPr>
          <w:rFonts w:hint="eastAsia" w:ascii="宋体" w:hAnsi="宋体"/>
          <w:sz w:val="24"/>
          <w:u w:val="single"/>
          <w:lang w:val="en-US" w:eastAsia="zh-CN"/>
        </w:rPr>
        <w:t>/</w:t>
      </w:r>
      <w:r>
        <w:rPr>
          <w:rFonts w:hint="eastAsia" w:ascii="宋体" w:hAnsi="宋体"/>
          <w:sz w:val="24"/>
          <w:lang w:val="en-US" w:eastAsia="zh-CN"/>
        </w:rPr>
        <w:t>】（小写：【</w:t>
      </w:r>
      <w:r>
        <w:rPr>
          <w:rFonts w:hint="eastAsia" w:ascii="宋体" w:hAnsi="宋体"/>
          <w:sz w:val="24"/>
          <w:u w:val="single"/>
          <w:lang w:val="en-US" w:eastAsia="zh-CN"/>
        </w:rPr>
        <w:t>/</w:t>
      </w:r>
      <w:r>
        <w:rPr>
          <w:rFonts w:hint="eastAsia" w:ascii="宋体" w:hAnsi="宋体"/>
          <w:sz w:val="24"/>
          <w:lang w:val="en-US" w:eastAsia="zh-CN"/>
        </w:rPr>
        <w:t>】元） 。</w:t>
      </w:r>
    </w:p>
    <w:p w14:paraId="6EA4900A">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14:paraId="2CA74003">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甲乙双方同意本合同按以下第【/】种方式计算设施设备使用费：</w:t>
      </w:r>
    </w:p>
    <w:p w14:paraId="4409FEDE">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w:t>
      </w:r>
      <w:r>
        <w:rPr>
          <w:rFonts w:ascii="宋体" w:hAnsi="宋体"/>
          <w:color w:val="000000"/>
          <w:sz w:val="24"/>
          <w:u w:val="none"/>
        </w:rPr>
        <w:t>元）</w:t>
      </w:r>
      <w:r>
        <w:rPr>
          <w:rFonts w:hint="eastAsia" w:ascii="宋体" w:hAnsi="宋体"/>
          <w:color w:val="000000"/>
          <w:sz w:val="24"/>
        </w:rPr>
        <w:t>。</w:t>
      </w:r>
    </w:p>
    <w:p w14:paraId="66CEDBA4">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14:paraId="53B735E7">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14:paraId="5480D0FE">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14:paraId="7581B64E">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14:paraId="5A8CBD99">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14:paraId="565EC975">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2</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14:paraId="6AB95304">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14:paraId="669CA169">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14:paraId="09C6FA6B">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14:paraId="2B424157">
      <w:pPr>
        <w:numPr>
          <w:ilvl w:val="-1"/>
          <w:numId w:val="0"/>
        </w:numPr>
        <w:spacing w:line="440" w:lineRule="exact"/>
        <w:ind w:left="720" w:leftChars="218" w:hanging="240" w:hangingChars="100"/>
        <w:jc w:val="both"/>
        <w:rPr>
          <w:rFonts w:hint="default" w:ascii="宋体" w:hAnsi="宋体" w:eastAsia="微软雅黑"/>
          <w:sz w:val="24"/>
          <w:szCs w:val="24"/>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hint="eastAsia" w:ascii="微软雅黑" w:hAnsi="微软雅黑" w:cs="微软雅黑"/>
          <w:i w:val="0"/>
          <w:iCs w:val="0"/>
          <w:caps w:val="0"/>
          <w:color w:val="000000"/>
          <w:spacing w:val="0"/>
          <w:sz w:val="24"/>
          <w:szCs w:val="24"/>
          <w:shd w:val="clear" w:color="auto" w:fill="FFFFFF"/>
          <w:lang w:eastAsia="zh-CN"/>
        </w:rPr>
        <w:t>深圳市房屋租赁运营管理有限公司</w:t>
      </w:r>
      <w:r>
        <w:rPr>
          <w:rFonts w:hint="eastAsia" w:ascii="微软雅黑" w:hAnsi="微软雅黑" w:eastAsia="微软雅黑" w:cs="微软雅黑"/>
          <w:i w:val="0"/>
          <w:iCs w:val="0"/>
          <w:caps w:val="0"/>
          <w:color w:val="000000"/>
          <w:spacing w:val="0"/>
          <w:sz w:val="24"/>
          <w:szCs w:val="24"/>
          <w:shd w:val="clear" w:color="auto" w:fill="FFFFFF"/>
        </w:rPr>
        <w:t>；开户行：</w:t>
      </w:r>
      <w:r>
        <w:rPr>
          <w:rFonts w:hint="eastAsia" w:ascii="微软雅黑" w:hAnsi="微软雅黑" w:cs="微软雅黑"/>
          <w:i w:val="0"/>
          <w:iCs w:val="0"/>
          <w:caps w:val="0"/>
          <w:color w:val="000000"/>
          <w:spacing w:val="0"/>
          <w:sz w:val="24"/>
          <w:szCs w:val="24"/>
          <w:shd w:val="clear" w:color="auto" w:fill="FFFFFF"/>
          <w:lang w:eastAsia="zh-CN"/>
        </w:rPr>
        <w:t>中国农业银行深圳凤凰支行</w:t>
      </w:r>
      <w:r>
        <w:rPr>
          <w:rFonts w:hint="eastAsia" w:ascii="微软雅黑" w:hAnsi="微软雅黑" w:eastAsia="微软雅黑" w:cs="微软雅黑"/>
          <w:i w:val="0"/>
          <w:iCs w:val="0"/>
          <w:caps w:val="0"/>
          <w:color w:val="000000"/>
          <w:spacing w:val="0"/>
          <w:sz w:val="24"/>
          <w:szCs w:val="24"/>
          <w:shd w:val="clear" w:color="auto" w:fill="FFFFFF"/>
        </w:rPr>
        <w:t>；账号：</w:t>
      </w:r>
      <w:r>
        <w:rPr>
          <w:rFonts w:hint="eastAsia" w:ascii="微软雅黑" w:hAnsi="微软雅黑" w:cs="微软雅黑"/>
          <w:i w:val="0"/>
          <w:iCs w:val="0"/>
          <w:caps w:val="0"/>
          <w:color w:val="000000"/>
          <w:spacing w:val="0"/>
          <w:sz w:val="24"/>
          <w:szCs w:val="24"/>
          <w:shd w:val="clear" w:color="auto" w:fill="FFFFFF"/>
          <w:lang w:val="en-US" w:eastAsia="zh-CN"/>
        </w:rPr>
        <w:t>410331000400385550000000023</w:t>
      </w:r>
      <w:r>
        <w:rPr>
          <w:rFonts w:hint="eastAsia" w:ascii="微软雅黑" w:hAnsi="微软雅黑" w:eastAsia="微软雅黑" w:cs="微软雅黑"/>
          <w:i w:val="0"/>
          <w:iCs w:val="0"/>
          <w:caps w:val="0"/>
          <w:color w:val="000000"/>
          <w:spacing w:val="0"/>
          <w:sz w:val="24"/>
          <w:szCs w:val="24"/>
          <w:shd w:val="clear" w:color="auto" w:fill="FFFFFF"/>
        </w:rPr>
        <w:t>）。</w:t>
      </w:r>
    </w:p>
    <w:p w14:paraId="4676FC66">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14:paraId="23A421E0">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1</w:t>
      </w:r>
      <w:r>
        <w:rPr>
          <w:rFonts w:ascii="宋体" w:hAnsi="宋体"/>
          <w:color w:val="000000"/>
          <w:sz w:val="24"/>
          <w:u w:val="single"/>
        </w:rPr>
        <w:t xml:space="preserve"> </w:t>
      </w:r>
      <w:r>
        <w:rPr>
          <w:rFonts w:hint="eastAsia" w:ascii="宋体" w:hAnsi="宋体"/>
          <w:color w:val="000000"/>
          <w:sz w:val="24"/>
        </w:rPr>
        <w:t>种方式交付：</w:t>
      </w:r>
    </w:p>
    <w:p w14:paraId="70680B90">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14:paraId="642E57DE">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14:paraId="4EBE55E3">
      <w:pPr>
        <w:spacing w:line="440" w:lineRule="exact"/>
        <w:ind w:firstLine="480" w:firstLineChars="200"/>
        <w:jc w:val="both"/>
        <w:rPr>
          <w:rFonts w:ascii="宋体" w:hAnsi="宋体"/>
          <w:b/>
          <w:sz w:val="24"/>
        </w:rPr>
      </w:pPr>
      <w:r>
        <w:rPr>
          <w:rFonts w:hint="eastAsia" w:ascii="宋体" w:hAnsi="宋体"/>
          <w:b/>
          <w:sz w:val="24"/>
        </w:rPr>
        <w:t>第五条  租赁保证金</w:t>
      </w:r>
    </w:p>
    <w:p w14:paraId="1F86D4F6">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3 </w:t>
      </w:r>
      <w:r>
        <w:rPr>
          <w:rFonts w:hint="eastAsia" w:ascii="宋体" w:hAnsi="宋体"/>
          <w:sz w:val="24"/>
        </w:rPr>
        <w:t>日内通过银行转账</w:t>
      </w:r>
      <w:r>
        <w:rPr>
          <w:rFonts w:ascii="宋体" w:hAnsi="宋体"/>
          <w:sz w:val="24"/>
        </w:rPr>
        <w:t>向甲方支付人民币</w:t>
      </w:r>
      <w:r>
        <w:rPr>
          <w:rFonts w:hint="eastAsia" w:ascii="微软雅黑" w:hAnsi="微软雅黑" w:cs="微软雅黑"/>
          <w:snapToGrid w:val="0"/>
          <w:color w:val="000000"/>
          <w:spacing w:val="3"/>
          <w:sz w:val="24"/>
          <w:szCs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微软雅黑" w:hAnsi="微软雅黑" w:cs="微软雅黑"/>
          <w:snapToGrid w:val="0"/>
          <w:color w:val="000000"/>
          <w:spacing w:val="3"/>
          <w:sz w:val="24"/>
          <w:szCs w:val="24"/>
          <w:u w:val="single"/>
          <w:lang w:val="en-US" w:eastAsia="zh-CN"/>
        </w:rPr>
        <w:t>/</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深圳市房屋租赁运营管理有限公司</w:t>
      </w:r>
      <w:r>
        <w:rPr>
          <w:rFonts w:hint="eastAsia" w:ascii="宋体" w:hAnsi="宋体" w:eastAsia="微软雅黑" w:cs="Times New Roman"/>
          <w:i w:val="0"/>
          <w:iCs w:val="0"/>
          <w:caps w:val="0"/>
          <w:spacing w:val="0"/>
          <w:sz w:val="24"/>
          <w:szCs w:val="22"/>
          <w:shd w:val="clear" w:color="auto" w:fill="auto"/>
        </w:rPr>
        <w:t>；开户行：</w:t>
      </w:r>
      <w:r>
        <w:rPr>
          <w:rFonts w:hint="eastAsia" w:ascii="宋体" w:hAnsi="宋体" w:cs="Times New Roman"/>
          <w:i w:val="0"/>
          <w:iCs w:val="0"/>
          <w:caps w:val="0"/>
          <w:spacing w:val="0"/>
          <w:sz w:val="24"/>
          <w:szCs w:val="22"/>
          <w:u w:val="single"/>
          <w:shd w:val="clear" w:color="auto" w:fill="auto"/>
          <w:lang w:val="en-US" w:eastAsia="zh-CN"/>
        </w:rPr>
        <w:t>中国农业银行深圳凤凰支行</w:t>
      </w:r>
      <w:r>
        <w:rPr>
          <w:rFonts w:hint="eastAsia" w:ascii="宋体" w:hAnsi="宋体" w:eastAsia="微软雅黑" w:cs="Times New Roman"/>
          <w:i w:val="0"/>
          <w:iCs w:val="0"/>
          <w:caps w:val="0"/>
          <w:spacing w:val="0"/>
          <w:sz w:val="24"/>
          <w:szCs w:val="22"/>
          <w:shd w:val="clear" w:color="auto" w:fill="auto"/>
        </w:rPr>
        <w:t>；账号：</w:t>
      </w:r>
      <w:r>
        <w:rPr>
          <w:rFonts w:hint="eastAsia" w:ascii="宋体" w:hAnsi="宋体" w:cs="Times New Roman"/>
          <w:i w:val="0"/>
          <w:iCs w:val="0"/>
          <w:caps w:val="0"/>
          <w:spacing w:val="0"/>
          <w:sz w:val="24"/>
          <w:szCs w:val="22"/>
          <w:u w:val="single"/>
          <w:shd w:val="clear" w:color="auto" w:fill="auto"/>
          <w:lang w:val="en-US" w:eastAsia="zh-CN"/>
        </w:rPr>
        <w:t>410331000400385550000000023</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14:paraId="5C3187ED">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14:paraId="1BB3D53C">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14:paraId="06FE0D6A">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14:paraId="26924D7B">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14:paraId="7EFE8275">
      <w:pPr>
        <w:spacing w:line="440" w:lineRule="exact"/>
        <w:ind w:firstLine="360" w:firstLineChars="150"/>
        <w:jc w:val="both"/>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14:paraId="1744528B">
      <w:pPr>
        <w:spacing w:line="440" w:lineRule="exact"/>
        <w:ind w:firstLine="360" w:firstLineChars="150"/>
        <w:jc w:val="both"/>
        <w:rPr>
          <w:rFonts w:hint="default" w:ascii="宋体" w:hAnsi="宋体"/>
          <w:sz w:val="24"/>
          <w:lang w:val="en-US" w:eastAsia="zh-CN"/>
        </w:rPr>
      </w:pPr>
      <w:r>
        <w:rPr>
          <w:rFonts w:hint="eastAsia" w:ascii="宋体" w:hAnsi="宋体"/>
          <w:sz w:val="24"/>
          <w:lang w:val="en-US" w:eastAsia="zh-CN"/>
        </w:rPr>
        <w:t>（七）</w:t>
      </w:r>
      <w:r>
        <w:rPr>
          <w:rFonts w:hint="eastAsia" w:ascii="宋体" w:hAnsi="宋体" w:eastAsia="微软雅黑" w:cs="Times New Roman"/>
          <w:sz w:val="24"/>
          <w:szCs w:val="22"/>
        </w:rPr>
        <w:t>本合同签订后，乙方接收租赁房屋前，乙方提出</w:t>
      </w:r>
      <w:r>
        <w:rPr>
          <w:rFonts w:hint="eastAsia" w:ascii="宋体" w:hAnsi="宋体" w:cs="Times New Roman"/>
          <w:sz w:val="24"/>
          <w:szCs w:val="22"/>
          <w:lang w:val="en-US" w:eastAsia="zh-CN"/>
        </w:rPr>
        <w:t>退租或</w:t>
      </w:r>
      <w:r>
        <w:rPr>
          <w:rFonts w:hint="eastAsia" w:ascii="宋体" w:hAnsi="宋体" w:eastAsia="微软雅黑" w:cs="Times New Roman"/>
          <w:sz w:val="24"/>
          <w:szCs w:val="22"/>
        </w:rPr>
        <w:t>解除租赁合同的，甲方有权不予返还租赁保证金。但因房屋交付顺延时间超过六个月仍未能交付情形下乙方提出解除租赁合同的，不适用本条款约定。</w:t>
      </w:r>
    </w:p>
    <w:p w14:paraId="6188EE7D">
      <w:pPr>
        <w:spacing w:line="440" w:lineRule="exact"/>
        <w:ind w:firstLine="330" w:firstLineChars="150"/>
        <w:jc w:val="both"/>
        <w:rPr>
          <w:rFonts w:hint="eastAsia" w:cs="Times New Roman"/>
          <w:szCs w:val="22"/>
          <w:lang w:eastAsia="zh-CN"/>
        </w:rPr>
      </w:pPr>
    </w:p>
    <w:p w14:paraId="2436957B">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14:paraId="0DF4CA54">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14:paraId="0B7926FD">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14:paraId="4DD3B809">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14:paraId="7F398A6B">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14:paraId="6123B35E">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14:paraId="4E693B68">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14:paraId="1C1FF42B">
      <w:pPr>
        <w:wordWrap w:val="0"/>
        <w:spacing w:line="400" w:lineRule="exact"/>
        <w:ind w:firstLine="475" w:firstLineChars="198"/>
        <w:jc w:val="both"/>
        <w:rPr>
          <w:rFonts w:hint="eastAsia" w:ascii="宋体" w:hAnsi="宋体"/>
          <w:sz w:val="24"/>
        </w:rPr>
      </w:pPr>
      <w:r>
        <w:rPr>
          <w:rFonts w:hint="eastAsia" w:ascii="宋体" w:hAnsi="宋体"/>
          <w:sz w:val="24"/>
        </w:rPr>
        <w:t>（七）转租与分租。本合同属于以下第【</w:t>
      </w:r>
      <w:r>
        <w:rPr>
          <w:rFonts w:hint="eastAsia" w:ascii="宋体" w:hAnsi="宋体"/>
          <w:sz w:val="24"/>
          <w:lang w:val="en-US" w:eastAsia="zh-CN"/>
        </w:rPr>
        <w:t>1</w:t>
      </w:r>
      <w:r>
        <w:rPr>
          <w:rFonts w:hint="eastAsia" w:ascii="宋体" w:hAnsi="宋体"/>
          <w:sz w:val="24"/>
        </w:rPr>
        <w:t>】种项目类型：</w:t>
      </w:r>
    </w:p>
    <w:p w14:paraId="74B58ED2">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14:paraId="15B0139D">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w:t>
      </w:r>
      <w:r>
        <w:rPr>
          <w:rFonts w:hint="eastAsia" w:ascii="宋体" w:hAnsi="宋体"/>
          <w:sz w:val="24"/>
          <w:lang w:eastAsia="zh-CN"/>
        </w:rPr>
        <w:t>、</w:t>
      </w:r>
      <w:r>
        <w:rPr>
          <w:rFonts w:hint="eastAsia" w:ascii="宋体" w:hAnsi="宋体"/>
          <w:sz w:val="24"/>
          <w:lang w:val="en-US" w:eastAsia="zh-CN"/>
        </w:rPr>
        <w:t>承包</w:t>
      </w:r>
      <w:r>
        <w:rPr>
          <w:rFonts w:hint="eastAsia" w:ascii="宋体" w:hAnsi="宋体"/>
          <w:sz w:val="24"/>
        </w:rPr>
        <w:t>）将出租房屋全部或部分转租他人或进行违法分租。如乙方擅自转租、分租给甲方造成损失的，乙方应承担全部赔偿责任。</w:t>
      </w:r>
    </w:p>
    <w:p w14:paraId="2CD1C768">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14:paraId="27AC8BD6">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14:paraId="60C358A2">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highlight w:val="none"/>
          <w:lang w:val="en-US" w:eastAsia="zh-CN"/>
        </w:rPr>
        <w:t>乙方</w:t>
      </w:r>
      <w:r>
        <w:rPr>
          <w:rFonts w:hint="eastAsia" w:ascii="宋体" w:hAnsi="宋体"/>
          <w:sz w:val="24"/>
        </w:rPr>
        <w:t>不得将整体租赁管理转让或委托给第三方；</w:t>
      </w:r>
    </w:p>
    <w:p w14:paraId="288DEC44">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14:paraId="380D0AF3">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承包、再分租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14:paraId="03535333">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14:paraId="099C8EAC">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14:paraId="48EE2C59">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14:paraId="554340CA">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14:paraId="77847A74">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14:paraId="452801D8">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14:paraId="4976BBB6">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14:paraId="122F46BE">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14:paraId="0B64C8F1">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14:paraId="3AFBB988">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14:paraId="69306B24">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14:paraId="2420B497">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14:paraId="215508EE">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14:paraId="7B30537E">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14:paraId="4C192BA0">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14:paraId="3BE5052A">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14:paraId="7C201346">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销售数据处理：甲乙双方同意按以下第</w:t>
      </w:r>
      <w:r>
        <w:rPr>
          <w:rFonts w:hint="eastAsia" w:ascii="宋体" w:hAnsi="宋体"/>
          <w:sz w:val="24"/>
          <w:lang w:val="en-US" w:eastAsia="zh-CN"/>
        </w:rPr>
        <w:t>【2】</w:t>
      </w:r>
      <w:r>
        <w:rPr>
          <w:rFonts w:hint="eastAsia" w:ascii="宋体" w:hAnsi="宋体"/>
          <w:color w:val="auto"/>
          <w:sz w:val="24"/>
          <w:szCs w:val="24"/>
          <w:highlight w:val="none"/>
          <w:lang w:val="en-US" w:eastAsia="zh-CN"/>
        </w:rPr>
        <w:t>种方式处理销售数据信息：</w:t>
      </w:r>
    </w:p>
    <w:p w14:paraId="152EC6C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lang w:eastAsia="zh-CN"/>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14:paraId="721D59F0">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甲乙双方同意按以下第(3)    种采集销售数据：</w:t>
      </w:r>
    </w:p>
    <w:p w14:paraId="2BE5E8E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14:paraId="08E77ED3">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14:paraId="5C310E55">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14:paraId="3D164B6C">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账册、账表等），乙方应予以配合。乙方保证向甲方提供的营业报表数据的准确性及真实性。若出现账目纠纷，乙方须积极配合甲方进行核实解决，不得阻拦和拖延。</w:t>
      </w:r>
    </w:p>
    <w:p w14:paraId="272B674F">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14:paraId="0DE6F817">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w:t>
      </w:r>
      <w:r>
        <w:rPr>
          <w:rFonts w:hint="eastAsia" w:ascii="微软雅黑" w:hAnsi="微软雅黑" w:cs="微软雅黑"/>
          <w:b w:val="0"/>
          <w:bCs/>
          <w:color w:val="auto"/>
          <w:sz w:val="24"/>
          <w:szCs w:val="24"/>
          <w:highlight w:val="none"/>
          <w:lang w:eastAsia="zh-CN"/>
        </w:rPr>
        <w:t>种方式。</w:t>
      </w:r>
    </w:p>
    <w:p w14:paraId="380B88C4">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14:paraId="34AD0B68">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14:paraId="04D02FB0">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14:paraId="11DF8280">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14:paraId="62A975DD">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14:paraId="0B972F74">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14:paraId="5FAB7315">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14:paraId="536E5CBE">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14:paraId="211056F0">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14:paraId="4BD215C4">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14:paraId="4BBDE59A">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14:paraId="6EB78091">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14:paraId="44177D36">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除按本合同约定行使甲方的权利外，甲方不得对乙方正常合理使用租赁房屋进行干扰或妨碍。</w:t>
      </w:r>
    </w:p>
    <w:p w14:paraId="56C72331">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14:paraId="44B35885">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甲方根据项目的实际情况不时制定、修改各类管理规定，该等管理规定自书面通知乙方时生效；</w:t>
      </w:r>
    </w:p>
    <w:p w14:paraId="6487D3FC">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甲方自行或委托物业管理公司对项目或其任何部分进行物业管理工作；</w:t>
      </w:r>
    </w:p>
    <w:p w14:paraId="122721DF">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甲方经事先书面通知后，可变更该项目公用区域整体结构、布局及安排，包括但不限于空调外机、广告位及消防通道等；</w:t>
      </w:r>
    </w:p>
    <w:p w14:paraId="49422C68">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甲方在项目内外公共区域设置广告位及对项目的屋顶、外墙、车库及附属物使用，并获取收益。除另有约定外，乙方如需使用应向甲方申请并支付相应使用费。</w:t>
      </w:r>
    </w:p>
    <w:p w14:paraId="19DE4C8F">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14:paraId="3A4698D9">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14:paraId="18E76A3B">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szCs w:val="22"/>
          <w:lang w:eastAsia="zh-CN"/>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14:paraId="18A64813">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14:paraId="05042C8B">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乙方、其雇员和装修承包商不得影响或干扰甲方对项目的正常管理；</w:t>
      </w:r>
    </w:p>
    <w:p w14:paraId="4C1DF8A7">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14:paraId="31E2DB8C">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14:paraId="2E0923CE">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14:paraId="77307524">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乙方不得将电器产品噪音泄漏到租赁房屋之外的任何部位而影响到其他商户；</w:t>
      </w:r>
    </w:p>
    <w:p w14:paraId="70B8DF7D">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8.</w:t>
      </w:r>
      <w:r>
        <w:rPr>
          <w:rFonts w:hint="eastAsia" w:ascii="宋体" w:hAnsi="宋体" w:eastAsia="微软雅黑" w:cs="Times New Roman"/>
          <w:color w:val="auto"/>
          <w:szCs w:val="22"/>
        </w:rPr>
        <w:t>乙方不得在广告和其他对外宣传中涉及到甲方的字号与标志；</w:t>
      </w:r>
    </w:p>
    <w:p w14:paraId="2E6503EC">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14:paraId="26BDA6E7">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14:paraId="7EA0EDEB">
      <w:pPr>
        <w:pStyle w:val="18"/>
        <w:spacing w:line="300" w:lineRule="auto"/>
        <w:ind w:firstLine="504" w:firstLineChars="210"/>
        <w:jc w:val="both"/>
        <w:rPr>
          <w:rFonts w:hint="eastAsia" w:ascii="宋体" w:hAnsi="宋体" w:eastAsia="微软雅黑" w:cs="Times New Roman"/>
          <w:color w:val="auto"/>
          <w:szCs w:val="22"/>
          <w:lang w:eastAsia="zh-CN"/>
        </w:rPr>
      </w:pPr>
      <w:r>
        <w:rPr>
          <w:rFonts w:hint="eastAsia" w:ascii="宋体" w:hAnsi="宋体" w:eastAsia="微软雅黑" w:cs="Times New Roman"/>
          <w:color w:val="auto"/>
          <w:szCs w:val="22"/>
          <w:lang w:eastAsia="zh-CN"/>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14:paraId="28F25942">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14:paraId="35079F89">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乙方经营行为需满足（相关部门）有关卫生、环保、消防的要求；</w:t>
      </w:r>
    </w:p>
    <w:p w14:paraId="205F40E3">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因清理租赁房屋内某种特殊种类的垃圾、废物而产生的费用需由乙方负担；</w:t>
      </w:r>
    </w:p>
    <w:p w14:paraId="4687C465">
      <w:pPr>
        <w:pStyle w:val="18"/>
        <w:spacing w:line="300" w:lineRule="auto"/>
        <w:ind w:firstLine="504" w:firstLineChars="210"/>
        <w:jc w:val="both"/>
        <w:rPr>
          <w:rFonts w:ascii="宋体" w:hAnsi="宋体" w:eastAsia="宋体" w:cs="T T 63 E 7o 00"/>
          <w:color w:val="auto"/>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14:paraId="2D0057B8">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14:paraId="1A3F6D4A">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14:paraId="1649B544">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14:paraId="6779DE1E">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如因乙方人员（包括雇佣人员）造成第三方损失时，由乙方承担全部赔偿责任。</w:t>
      </w:r>
    </w:p>
    <w:p w14:paraId="18BB7412">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（三）</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14:paraId="28C632FB">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14:paraId="0F4330AD">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乙方在租赁期间享有合法有效的承租权，甲方不得将租赁房屋整体或任何部分重复出租给任何第三方；</w:t>
      </w:r>
    </w:p>
    <w:p w14:paraId="207944D6">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在合同履约过程中，甲方按乙方要求提供相应票据。</w:t>
      </w:r>
    </w:p>
    <w:p w14:paraId="7DB286CA">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14:paraId="21144E97">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color w:val="000000" w:themeColor="text1"/>
          <w:sz w:val="24"/>
          <w:highlight w:val="none"/>
          <w:u w:val="single"/>
          <w14:textFill>
            <w14:solidFill>
              <w14:schemeClr w14:val="tx1"/>
            </w14:solidFill>
          </w14:textFill>
        </w:rPr>
        <w:t>0.5‰</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21</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14:paraId="1C287ECF">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14:paraId="5B0A309F">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14:paraId="1FA01DE2">
      <w:pPr>
        <w:spacing w:line="440" w:lineRule="exact"/>
        <w:ind w:firstLine="480" w:firstLineChars="200"/>
        <w:jc w:val="both"/>
        <w:rPr>
          <w:rFonts w:ascii="宋体" w:hAnsi="宋体"/>
          <w:sz w:val="24"/>
        </w:rPr>
      </w:pPr>
      <w:r>
        <w:rPr>
          <w:rFonts w:hint="eastAsia" w:ascii="宋体" w:hAnsi="宋体"/>
          <w:sz w:val="24"/>
          <w:lang w:eastAsia="zh-CN"/>
        </w:rPr>
        <w:t>1.</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14:paraId="1B412F41">
      <w:pPr>
        <w:spacing w:line="440" w:lineRule="exact"/>
        <w:ind w:firstLine="480" w:firstLineChars="200"/>
        <w:jc w:val="both"/>
        <w:rPr>
          <w:rFonts w:ascii="宋体" w:hAnsi="宋体"/>
          <w:sz w:val="24"/>
        </w:rPr>
      </w:pPr>
      <w:r>
        <w:rPr>
          <w:rFonts w:hint="eastAsia" w:ascii="宋体" w:hAnsi="宋体"/>
          <w:sz w:val="24"/>
          <w:lang w:eastAsia="zh-CN"/>
        </w:rPr>
        <w:t>2.</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14:paraId="1788E2B5">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14:paraId="6F038E8F">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14:paraId="3045F008">
      <w:pPr>
        <w:spacing w:line="440" w:lineRule="exact"/>
        <w:ind w:firstLine="480" w:firstLineChars="200"/>
        <w:jc w:val="both"/>
        <w:rPr>
          <w:rFonts w:ascii="宋体" w:hAnsi="宋体"/>
          <w:sz w:val="24"/>
        </w:rPr>
      </w:pPr>
      <w:r>
        <w:rPr>
          <w:rFonts w:hint="eastAsia" w:ascii="宋体" w:hAnsi="宋体"/>
          <w:sz w:val="24"/>
          <w:lang w:eastAsia="zh-CN"/>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14:paraId="574E8C26">
      <w:pPr>
        <w:spacing w:line="440" w:lineRule="exact"/>
        <w:ind w:firstLine="480" w:firstLineChars="200"/>
        <w:jc w:val="both"/>
        <w:rPr>
          <w:rFonts w:ascii="宋体" w:hAnsi="宋体"/>
          <w:sz w:val="24"/>
        </w:rPr>
      </w:pPr>
      <w:r>
        <w:rPr>
          <w:rFonts w:hint="eastAsia" w:ascii="宋体" w:hAnsi="宋体"/>
          <w:sz w:val="24"/>
          <w:lang w:eastAsia="zh-CN"/>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14:paraId="3E6A94B6">
      <w:pPr>
        <w:spacing w:line="440" w:lineRule="exact"/>
        <w:ind w:firstLine="480" w:firstLineChars="200"/>
        <w:jc w:val="both"/>
        <w:rPr>
          <w:rFonts w:ascii="宋体" w:hAnsi="宋体"/>
          <w:sz w:val="24"/>
        </w:rPr>
      </w:pPr>
      <w:r>
        <w:rPr>
          <w:rFonts w:hint="eastAsia" w:ascii="宋体" w:hAnsi="宋体"/>
          <w:sz w:val="24"/>
          <w:lang w:eastAsia="zh-CN"/>
        </w:rPr>
        <w:t>7.</w:t>
      </w:r>
      <w:r>
        <w:rPr>
          <w:rFonts w:hint="eastAsia" w:ascii="宋体" w:hAnsi="宋体"/>
          <w:sz w:val="24"/>
        </w:rPr>
        <w:t>乙方改变房屋主体结构、承重结构的；因乙方原因造成房屋主体结构、承重结构或水电、燃气、喷淋、电力等管线系统损坏的；</w:t>
      </w:r>
    </w:p>
    <w:p w14:paraId="779EDE4F">
      <w:pPr>
        <w:spacing w:line="440" w:lineRule="exact"/>
        <w:ind w:firstLine="480" w:firstLineChars="200"/>
        <w:jc w:val="both"/>
        <w:rPr>
          <w:rFonts w:ascii="宋体" w:hAnsi="宋体"/>
          <w:sz w:val="24"/>
        </w:rPr>
      </w:pPr>
      <w:r>
        <w:rPr>
          <w:rFonts w:hint="eastAsia" w:ascii="宋体" w:hAnsi="宋体"/>
          <w:sz w:val="24"/>
          <w:lang w:eastAsia="zh-CN"/>
        </w:rPr>
        <w:t>8.</w:t>
      </w:r>
      <w:r>
        <w:rPr>
          <w:rFonts w:hint="eastAsia" w:ascii="宋体" w:hAnsi="宋体"/>
          <w:sz w:val="24"/>
        </w:rPr>
        <w:t>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w:t>
      </w:r>
      <w:r>
        <w:rPr>
          <w:rFonts w:hint="eastAsia" w:ascii="宋体" w:hAnsi="宋体"/>
          <w:sz w:val="24"/>
          <w:lang w:val="en-US" w:eastAsia="zh-CN"/>
        </w:rPr>
        <w:t>承包、</w:t>
      </w:r>
      <w:r>
        <w:rPr>
          <w:rFonts w:hint="eastAsia" w:ascii="宋体" w:hAnsi="宋体"/>
          <w:sz w:val="24"/>
        </w:rPr>
        <w:t>联营等其他形式变相转租、转让、合租该租赁房屋的；</w:t>
      </w:r>
    </w:p>
    <w:p w14:paraId="3C546AAA">
      <w:pPr>
        <w:spacing w:line="440" w:lineRule="exact"/>
        <w:ind w:firstLine="480" w:firstLineChars="200"/>
        <w:jc w:val="both"/>
        <w:rPr>
          <w:rFonts w:ascii="宋体" w:hAnsi="宋体"/>
          <w:sz w:val="24"/>
        </w:rPr>
      </w:pPr>
      <w:r>
        <w:rPr>
          <w:rFonts w:hint="eastAsia" w:ascii="宋体" w:hAnsi="宋体"/>
          <w:sz w:val="24"/>
          <w:lang w:eastAsia="zh-CN"/>
        </w:rPr>
        <w:t>9.</w:t>
      </w:r>
      <w:r>
        <w:rPr>
          <w:rFonts w:hint="eastAsia" w:ascii="宋体" w:hAnsi="宋体"/>
          <w:sz w:val="24"/>
        </w:rPr>
        <w:t>乙方不配合甲方对相邻房屋或公共设施进行维修和维护的；</w:t>
      </w:r>
    </w:p>
    <w:p w14:paraId="590FBE2E">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10.</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14:paraId="5DD4723E">
      <w:pPr>
        <w:spacing w:line="440" w:lineRule="exact"/>
        <w:ind w:firstLine="480" w:firstLineChars="200"/>
        <w:jc w:val="both"/>
        <w:rPr>
          <w:rFonts w:ascii="宋体" w:hAnsi="宋体"/>
          <w:sz w:val="24"/>
        </w:rPr>
      </w:pPr>
      <w:r>
        <w:rPr>
          <w:rFonts w:hint="eastAsia" w:ascii="宋体" w:hAnsi="宋体"/>
          <w:sz w:val="24"/>
          <w:lang w:eastAsia="zh-CN"/>
        </w:rPr>
        <w:t>11.</w:t>
      </w:r>
      <w:r>
        <w:rPr>
          <w:rFonts w:hint="eastAsia" w:ascii="宋体" w:hAnsi="宋体"/>
          <w:sz w:val="24"/>
        </w:rPr>
        <w:t>甲方交付出租房屋后，除正常装修外，乙方超过三个月不使用出租房屋的（仅用于登记商业主体注册地址的视为未使用）；</w:t>
      </w:r>
    </w:p>
    <w:p w14:paraId="6ABF299D">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.除甲方同意变更的外，乙方（单位）经营所需证照的法定代表人、负责人等与签订本合同承租人</w:t>
      </w:r>
      <w:r>
        <w:rPr>
          <w:rFonts w:hint="eastAsia" w:ascii="宋体" w:hAnsi="宋体"/>
          <w:sz w:val="24"/>
          <w:highlight w:val="none"/>
          <w:lang w:val="en-US" w:eastAsia="zh-CN"/>
        </w:rPr>
        <w:t>的</w:t>
      </w:r>
      <w:r>
        <w:rPr>
          <w:rFonts w:hint="eastAsia" w:ascii="宋体" w:hAnsi="宋体"/>
          <w:sz w:val="24"/>
          <w:highlight w:val="none"/>
        </w:rPr>
        <w:t>法定代表人、负责人</w:t>
      </w:r>
      <w:r>
        <w:rPr>
          <w:rFonts w:hint="eastAsia" w:ascii="宋体" w:hAnsi="宋体"/>
          <w:sz w:val="24"/>
        </w:rPr>
        <w:t>不一致（注：连锁经营企业承租人除外，在全国经营同品牌门店数量不少于5家的视为连锁经营企业）；</w:t>
      </w:r>
    </w:p>
    <w:p w14:paraId="68E11AAB">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14:paraId="1B0A3A5A">
      <w:pPr>
        <w:spacing w:line="440" w:lineRule="exact"/>
        <w:ind w:firstLine="480" w:firstLineChars="200"/>
        <w:jc w:val="both"/>
        <w:rPr>
          <w:rFonts w:ascii="宋体" w:hAnsi="宋体"/>
          <w:sz w:val="24"/>
        </w:rPr>
      </w:pPr>
      <w:r>
        <w:rPr>
          <w:rFonts w:hint="eastAsia" w:ascii="宋体" w:hAnsi="宋体"/>
          <w:sz w:val="24"/>
          <w:lang w:eastAsia="zh-CN"/>
        </w:rPr>
        <w:t>14.</w:t>
      </w:r>
      <w:r>
        <w:rPr>
          <w:rFonts w:hint="eastAsia" w:ascii="宋体" w:hAnsi="宋体"/>
          <w:sz w:val="24"/>
        </w:rPr>
        <w:t>乙方在未取得建设、消防、环保、卫生、工商、税务等政府职能部门的核准文件和营业证照之前经营的；</w:t>
      </w:r>
    </w:p>
    <w:p w14:paraId="7AD2A22B">
      <w:pPr>
        <w:spacing w:line="440" w:lineRule="exact"/>
        <w:ind w:firstLine="480" w:firstLineChars="200"/>
        <w:jc w:val="both"/>
        <w:rPr>
          <w:rFonts w:ascii="宋体" w:hAnsi="宋体"/>
          <w:sz w:val="24"/>
        </w:rPr>
      </w:pPr>
      <w:r>
        <w:rPr>
          <w:rFonts w:hint="eastAsia" w:ascii="宋体" w:hAnsi="宋体"/>
          <w:sz w:val="24"/>
          <w:lang w:eastAsia="zh-CN"/>
        </w:rPr>
        <w:t>15.</w:t>
      </w:r>
      <w:r>
        <w:rPr>
          <w:rFonts w:hint="eastAsia" w:ascii="宋体" w:hAnsi="宋体"/>
          <w:sz w:val="24"/>
        </w:rPr>
        <w:t>乙方在经营过程中产生超过环保标准的噪音或污染，经书面通知不整改的；</w:t>
      </w:r>
    </w:p>
    <w:p w14:paraId="1F96A850">
      <w:pPr>
        <w:spacing w:line="440" w:lineRule="exact"/>
        <w:ind w:firstLine="480" w:firstLineChars="200"/>
        <w:jc w:val="both"/>
        <w:rPr>
          <w:rFonts w:ascii="宋体" w:hAnsi="宋体"/>
          <w:sz w:val="24"/>
        </w:rPr>
      </w:pPr>
      <w:r>
        <w:rPr>
          <w:rFonts w:hint="eastAsia" w:ascii="宋体" w:hAnsi="宋体"/>
          <w:sz w:val="24"/>
          <w:lang w:eastAsia="zh-CN"/>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14:paraId="3B2FBD01">
      <w:pPr>
        <w:spacing w:line="440" w:lineRule="exact"/>
        <w:ind w:firstLine="480" w:firstLineChars="200"/>
        <w:jc w:val="both"/>
        <w:rPr>
          <w:rFonts w:ascii="宋体" w:hAnsi="宋体"/>
          <w:sz w:val="24"/>
        </w:rPr>
      </w:pPr>
      <w:r>
        <w:rPr>
          <w:rFonts w:hint="eastAsia" w:ascii="宋体" w:hAnsi="宋体"/>
          <w:sz w:val="24"/>
          <w:lang w:eastAsia="zh-CN"/>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14:paraId="56ACA4EB">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14:paraId="11EE2CBA">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14:paraId="5C3064C2">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14:paraId="0545CABC">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14:paraId="31867E62">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14:paraId="75021617">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14:paraId="645F776E">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14:paraId="3029920B">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14:paraId="46CFBB87">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14:paraId="47F7AC4E">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14:paraId="4809D83D">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14:paraId="1F882656">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14:paraId="2C59480C">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14:paraId="68960F57">
      <w:pPr>
        <w:spacing w:line="440" w:lineRule="exact"/>
        <w:ind w:firstLine="360" w:firstLineChars="150"/>
        <w:jc w:val="both"/>
        <w:rPr>
          <w:rFonts w:ascii="宋体" w:hAnsi="宋体"/>
          <w:sz w:val="24"/>
        </w:rPr>
      </w:pPr>
      <w:r>
        <w:rPr>
          <w:rFonts w:hint="eastAsia" w:ascii="宋体" w:hAnsi="宋体"/>
          <w:sz w:val="24"/>
        </w:rPr>
        <w:t>（三）</w:t>
      </w:r>
      <w:r>
        <w:rPr>
          <w:rFonts w:hint="eastAsia" w:ascii="宋体" w:hAnsi="宋体"/>
          <w:sz w:val="24"/>
          <w:lang w:val="en-US" w:eastAsia="zh-CN"/>
        </w:rPr>
        <w:t>乙方接收房屋后</w:t>
      </w:r>
      <w:r>
        <w:rPr>
          <w:rFonts w:hint="eastAsia" w:ascii="宋体" w:hAnsi="宋体"/>
          <w:sz w:val="24"/>
        </w:rPr>
        <w:t>，如需提前退租，须提前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14:paraId="100CB1BA">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14:paraId="5B856ABE">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14:paraId="1BCCC751">
      <w:pPr>
        <w:spacing w:line="440" w:lineRule="exact"/>
        <w:ind w:firstLine="480" w:firstLineChars="200"/>
        <w:jc w:val="both"/>
        <w:rPr>
          <w:rFonts w:hint="eastAsia" w:ascii="宋体" w:hAnsi="宋体"/>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14:paraId="13BAE2E8">
      <w:pPr>
        <w:spacing w:line="440" w:lineRule="exact"/>
        <w:ind w:firstLine="480" w:firstLineChars="200"/>
        <w:jc w:val="both"/>
        <w:rPr>
          <w:rFonts w:hint="eastAsia" w:ascii="宋体" w:hAnsi="宋体" w:eastAsia="微软雅黑" w:cs="Times New Roman"/>
          <w:sz w:val="24"/>
          <w:szCs w:val="22"/>
        </w:rPr>
      </w:pPr>
      <w:r>
        <w:rPr>
          <w:rFonts w:hint="eastAsia" w:ascii="宋体" w:hAnsi="宋体"/>
          <w:sz w:val="24"/>
          <w:lang w:eastAsia="zh-CN"/>
        </w:rPr>
        <w:t>（</w:t>
      </w:r>
      <w:r>
        <w:rPr>
          <w:rFonts w:hint="eastAsia" w:ascii="宋体" w:hAnsi="宋体"/>
          <w:sz w:val="24"/>
          <w:lang w:val="en-US" w:eastAsia="zh-CN"/>
        </w:rPr>
        <w:t>七）</w:t>
      </w:r>
      <w:r>
        <w:rPr>
          <w:rFonts w:hint="eastAsia" w:ascii="宋体" w:hAnsi="宋体" w:eastAsia="微软雅黑" w:cs="Times New Roman"/>
          <w:sz w:val="24"/>
          <w:szCs w:val="22"/>
        </w:rPr>
        <w:t>甲、乙双方一致同意并确认，若因乙方的违约行为导致本合同提前终止或被甲方单方解除的，乙方在本合同项下租赁房屋内投资、加装、改造的，且拆除将导致其功能损毁或房屋主体结构、外观受损的设施设备（包括但不限于中央空调系统、电梯、配电系统、消防系统及深度硬装等，以下统称“乙方添附物”），其所有权自本合同解除或终止之日起，无偿且不可撤销地归甲方所有。甲方无需就此向乙方支付任何对价、补偿或赔偿。乙方应在本合同解除或终止之日起15个工作日内，向甲方完整移交乙方添附物的技术资料、操作手册、保修凭证、供应商联系信息及所有权凭证（如有），并提供一切必要协助，以使甲方能够正常占有、使用上述添附物及办理相关权属登记或备案手续。</w:t>
      </w:r>
    </w:p>
    <w:p w14:paraId="44F4AE37">
      <w:pPr>
        <w:spacing w:line="440" w:lineRule="exact"/>
        <w:ind w:firstLine="480" w:firstLineChars="200"/>
        <w:jc w:val="both"/>
        <w:rPr>
          <w:rFonts w:hint="eastAsia" w:ascii="宋体" w:hAnsi="宋体"/>
          <w:sz w:val="24"/>
          <w:lang w:val="en-US" w:eastAsia="zh-CN"/>
        </w:rPr>
      </w:pPr>
      <w:r>
        <w:rPr>
          <w:rFonts w:hint="eastAsia" w:ascii="宋体" w:hAnsi="宋体" w:cs="Times New Roman"/>
          <w:sz w:val="24"/>
          <w:szCs w:val="22"/>
          <w:lang w:eastAsia="zh-CN"/>
        </w:rPr>
        <w:t>（</w:t>
      </w:r>
      <w:r>
        <w:rPr>
          <w:rFonts w:hint="eastAsia" w:ascii="宋体" w:hAnsi="宋体" w:cs="Times New Roman"/>
          <w:sz w:val="24"/>
          <w:szCs w:val="22"/>
          <w:lang w:val="en-US" w:eastAsia="zh-CN"/>
        </w:rPr>
        <w:t>八）</w:t>
      </w:r>
      <w:r>
        <w:rPr>
          <w:rFonts w:hint="eastAsia" w:ascii="宋体" w:hAnsi="宋体" w:eastAsia="微软雅黑" w:cs="Times New Roman"/>
          <w:sz w:val="24"/>
          <w:szCs w:val="22"/>
        </w:rPr>
        <w:t>甲、乙双方确认，本条约定的添附物所有权转移，是乙方因根本违约所应承担的合同责任与后果的一部分，并非甲方获得的主要救济措施的全部。甲方仍有权依据本合同及法律规定，向乙方主张支付违约金、赔偿甲方其他全部损失（包括但不限于寻找新承租方的费用、租金差价损失、诉讼/仲裁费用及律师费等）以及要求乙方承担其他违约责任。</w:t>
      </w:r>
    </w:p>
    <w:p w14:paraId="2B3222D2">
      <w:pPr>
        <w:spacing w:line="440" w:lineRule="exact"/>
        <w:ind w:firstLine="480" w:firstLineChars="2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九）</w:t>
      </w:r>
      <w:r>
        <w:rPr>
          <w:rFonts w:hint="eastAsia" w:ascii="宋体" w:hAnsi="宋体"/>
          <w:sz w:val="24"/>
        </w:rPr>
        <w:t>本合同约定的退房手续包括结清出租房屋租金及其他应由乙方缴纳的费用、腾空并搬离出租房屋等。</w:t>
      </w:r>
    </w:p>
    <w:p w14:paraId="2F0445C5">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14:paraId="5C68DEB2">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14:paraId="7C666A28">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14:paraId="3863B94A">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14:paraId="50DB70E6">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14:paraId="481D4772">
      <w:pPr>
        <w:spacing w:line="440" w:lineRule="exact"/>
        <w:ind w:firstLine="360" w:firstLineChars="150"/>
        <w:jc w:val="both"/>
        <w:rPr>
          <w:rFonts w:ascii="宋体" w:hAnsi="宋体"/>
          <w:sz w:val="24"/>
        </w:rPr>
      </w:pPr>
      <w:r>
        <w:rPr>
          <w:rFonts w:hint="eastAsia" w:ascii="宋体" w:hAnsi="宋体"/>
          <w:sz w:val="24"/>
        </w:rPr>
        <w:t>（四）其他不可抗力的情况。</w:t>
      </w:r>
    </w:p>
    <w:p w14:paraId="779B6924">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14:paraId="3FC4129C">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14:paraId="266B8FA0">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14:paraId="76F59164">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14:paraId="1DBF29C5">
      <w:pPr>
        <w:spacing w:line="440" w:lineRule="exact"/>
        <w:ind w:firstLine="480" w:firstLineChars="200"/>
        <w:jc w:val="both"/>
        <w:rPr>
          <w:rFonts w:ascii="宋体" w:hAnsi="宋体"/>
          <w:sz w:val="24"/>
        </w:rPr>
      </w:pPr>
      <w:r>
        <w:rPr>
          <w:rFonts w:hint="eastAsia" w:ascii="宋体" w:hAnsi="宋体"/>
          <w:sz w:val="24"/>
        </w:rPr>
        <w:t>1.派人送至出租房屋；</w:t>
      </w:r>
    </w:p>
    <w:p w14:paraId="2A9FFE8C">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14:paraId="73B13DEE">
      <w:pPr>
        <w:spacing w:line="440" w:lineRule="exact"/>
        <w:ind w:firstLine="480" w:firstLineChars="200"/>
        <w:jc w:val="both"/>
        <w:rPr>
          <w:rFonts w:ascii="宋体" w:hAnsi="宋体"/>
          <w:sz w:val="24"/>
        </w:rPr>
      </w:pPr>
      <w:r>
        <w:rPr>
          <w:rFonts w:hint="eastAsia" w:ascii="宋体" w:hAnsi="宋体"/>
          <w:sz w:val="24"/>
        </w:rPr>
        <w:t>3.张贴于出租房屋门上；</w:t>
      </w:r>
    </w:p>
    <w:p w14:paraId="77BC1B76">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14:paraId="7668FF94">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14:paraId="7F2585CC">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14:paraId="338E8613">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14:paraId="56826B60">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14:paraId="44C4E24B">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14:paraId="7A27F7C5">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14:paraId="6A00501E">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14:paraId="55663F7A">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14:paraId="6D98A565">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14:paraId="7813A113">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14:paraId="7BCBA7DA">
      <w:pPr>
        <w:spacing w:line="440" w:lineRule="exact"/>
        <w:ind w:firstLine="480" w:firstLineChars="200"/>
        <w:jc w:val="both"/>
        <w:rPr>
          <w:rFonts w:hint="eastAsia" w:ascii="宋体" w:hAnsi="宋体"/>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14:paraId="4788D83F">
      <w:pPr>
        <w:spacing w:line="440" w:lineRule="exact"/>
        <w:ind w:firstLine="480" w:firstLineChars="200"/>
        <w:jc w:val="both"/>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本协议甲、乙双方填写的通讯地址和电话为有效送达地址和联系方式，可以接收甲、乙方送达的任何文书、资料及司法机关送达的任何相关法律文书，任一方若变更通讯地址及联系方式，应提前3日通知对方，否则以合同写明的通讯地址及联系方式为准；双方共同确认以甲乙双方写明的通讯地址及联系方式为法院法律文书的送达地址，拒收、退回均视为已送达，如有变更，书面补充后生效。</w:t>
      </w:r>
    </w:p>
    <w:p w14:paraId="5AAAFFD4">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14:paraId="2593FD1A">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14:paraId="033843C1">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14:paraId="69F34E21">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14:paraId="3E986EDC">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14:paraId="61B0BDAD">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14:paraId="2F4C83E3">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14:paraId="1882FE0D">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eastAsia" w:ascii="宋体" w:hAnsi="宋体"/>
          <w:sz w:val="24"/>
          <w:lang w:val="en-US" w:eastAsia="zh-CN"/>
        </w:rPr>
        <w:t>肆</w:t>
      </w:r>
      <w:r>
        <w:rPr>
          <w:rFonts w:ascii="宋体" w:hAnsi="宋体"/>
          <w:sz w:val="24"/>
        </w:rPr>
        <w:t>份，甲方</w:t>
      </w:r>
      <w:r>
        <w:rPr>
          <w:rFonts w:hint="eastAsia" w:ascii="宋体" w:hAnsi="宋体"/>
          <w:sz w:val="24"/>
        </w:rPr>
        <w:t>执贰</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14:paraId="51B5026C">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bookmarkStart w:id="4" w:name="_GoBack"/>
      <w:bookmarkEnd w:id="4"/>
    </w:p>
    <w:p w14:paraId="4DF95434">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14:paraId="03E0EF0A">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14:paraId="58783103">
      <w:pPr>
        <w:spacing w:line="440" w:lineRule="exact"/>
        <w:jc w:val="both"/>
        <w:rPr>
          <w:rFonts w:ascii="宋体" w:hAnsi="宋体"/>
          <w:sz w:val="24"/>
        </w:rPr>
      </w:pPr>
    </w:p>
    <w:p w14:paraId="2E493F09">
      <w:pPr>
        <w:spacing w:line="440" w:lineRule="exact"/>
        <w:jc w:val="both"/>
        <w:rPr>
          <w:rFonts w:ascii="宋体" w:hAnsi="宋体"/>
          <w:sz w:val="24"/>
        </w:rPr>
      </w:pPr>
    </w:p>
    <w:p w14:paraId="74FB7A5B">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2" w:name="Z0001m"/>
      <w:r>
        <w:rPr>
          <w:rFonts w:hint="eastAsia" w:ascii="宋体" w:hAnsi="宋体"/>
          <w:sz w:val="24"/>
        </w:rPr>
        <w:t xml:space="preserve">   </w:t>
      </w:r>
      <w:bookmarkEnd w:id="2"/>
      <w:r>
        <w:rPr>
          <w:rFonts w:ascii="宋体" w:hAnsi="宋体"/>
          <w:sz w:val="24"/>
        </w:rPr>
        <w:t>月</w:t>
      </w:r>
      <w:bookmarkStart w:id="3" w:name="Z0001d"/>
      <w:r>
        <w:rPr>
          <w:rFonts w:hint="eastAsia" w:ascii="宋体" w:hAnsi="宋体"/>
          <w:sz w:val="24"/>
        </w:rPr>
        <w:t xml:space="preserve"> </w:t>
      </w:r>
      <w:bookmarkEnd w:id="3"/>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14:paraId="62C8F28F">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8339">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14:paraId="3B9BED2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3FEB">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14:paraId="7F0DDD2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jNlNTczOTdhNmU2YjJhNzI4ODVmMjJlMGFjOWU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42E04"/>
    <w:rsid w:val="01767CCC"/>
    <w:rsid w:val="01F4049A"/>
    <w:rsid w:val="025D51B8"/>
    <w:rsid w:val="02800A3D"/>
    <w:rsid w:val="02B35536"/>
    <w:rsid w:val="02F3261B"/>
    <w:rsid w:val="02F474C7"/>
    <w:rsid w:val="02FF65BC"/>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CEC7B71"/>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0FF92363"/>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7F49C5"/>
    <w:rsid w:val="12920D0D"/>
    <w:rsid w:val="12A4240A"/>
    <w:rsid w:val="12AD6B66"/>
    <w:rsid w:val="12F64B6E"/>
    <w:rsid w:val="13261B27"/>
    <w:rsid w:val="132B3148"/>
    <w:rsid w:val="1350490E"/>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448C8"/>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9F74F6A"/>
    <w:rsid w:val="1A0E09F0"/>
    <w:rsid w:val="1A114621"/>
    <w:rsid w:val="1A35747D"/>
    <w:rsid w:val="1A3961F3"/>
    <w:rsid w:val="1A4148C0"/>
    <w:rsid w:val="1A447779"/>
    <w:rsid w:val="1A570FB9"/>
    <w:rsid w:val="1A583948"/>
    <w:rsid w:val="1AA524C6"/>
    <w:rsid w:val="1AB64BE3"/>
    <w:rsid w:val="1B04702B"/>
    <w:rsid w:val="1B334098"/>
    <w:rsid w:val="1B665FF2"/>
    <w:rsid w:val="1B6F2CBE"/>
    <w:rsid w:val="1B7B504E"/>
    <w:rsid w:val="1B8D735F"/>
    <w:rsid w:val="1BA504A2"/>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839D3"/>
    <w:rsid w:val="25443B66"/>
    <w:rsid w:val="25737354"/>
    <w:rsid w:val="257638ED"/>
    <w:rsid w:val="258375E0"/>
    <w:rsid w:val="258D53F2"/>
    <w:rsid w:val="25C805EC"/>
    <w:rsid w:val="25E00059"/>
    <w:rsid w:val="25EB1263"/>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5F3226"/>
    <w:rsid w:val="287E363B"/>
    <w:rsid w:val="287E7C24"/>
    <w:rsid w:val="289457EA"/>
    <w:rsid w:val="289E179A"/>
    <w:rsid w:val="28B9417D"/>
    <w:rsid w:val="28CD3D9F"/>
    <w:rsid w:val="28DD0ED4"/>
    <w:rsid w:val="28FA72EB"/>
    <w:rsid w:val="29114BDC"/>
    <w:rsid w:val="29126104"/>
    <w:rsid w:val="29763EBB"/>
    <w:rsid w:val="29982959"/>
    <w:rsid w:val="29A63210"/>
    <w:rsid w:val="29DC68C4"/>
    <w:rsid w:val="2A0F6030"/>
    <w:rsid w:val="2A1A02C9"/>
    <w:rsid w:val="2A203ABB"/>
    <w:rsid w:val="2A2F297E"/>
    <w:rsid w:val="2A3D227A"/>
    <w:rsid w:val="2A517AAB"/>
    <w:rsid w:val="2A5E38E4"/>
    <w:rsid w:val="2A6A1D89"/>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BB57E2"/>
    <w:rsid w:val="3ACC7BD1"/>
    <w:rsid w:val="3ADD7967"/>
    <w:rsid w:val="3AF94AE5"/>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55B692F"/>
    <w:rsid w:val="46032B23"/>
    <w:rsid w:val="4615228E"/>
    <w:rsid w:val="467C26EC"/>
    <w:rsid w:val="46D558BD"/>
    <w:rsid w:val="46D711C9"/>
    <w:rsid w:val="46DA1BF6"/>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AC5E0E"/>
    <w:rsid w:val="49B27D63"/>
    <w:rsid w:val="49C63260"/>
    <w:rsid w:val="4A1C6A54"/>
    <w:rsid w:val="4A210075"/>
    <w:rsid w:val="4A217267"/>
    <w:rsid w:val="4A26747D"/>
    <w:rsid w:val="4A416E62"/>
    <w:rsid w:val="4A693CE4"/>
    <w:rsid w:val="4A790D3C"/>
    <w:rsid w:val="4A8844DB"/>
    <w:rsid w:val="4A8D5B0F"/>
    <w:rsid w:val="4A913EDC"/>
    <w:rsid w:val="4A9544E7"/>
    <w:rsid w:val="4AC05487"/>
    <w:rsid w:val="4ADA1E74"/>
    <w:rsid w:val="4ADB4260"/>
    <w:rsid w:val="4AE8701F"/>
    <w:rsid w:val="4AF501BF"/>
    <w:rsid w:val="4AF959EC"/>
    <w:rsid w:val="4B0275B6"/>
    <w:rsid w:val="4B143DC1"/>
    <w:rsid w:val="4B2D4AD2"/>
    <w:rsid w:val="4B38346E"/>
    <w:rsid w:val="4B4A03C9"/>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96BEA"/>
    <w:rsid w:val="4DDB7B71"/>
    <w:rsid w:val="4DF102FD"/>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4DF42A7"/>
    <w:rsid w:val="551F6FFC"/>
    <w:rsid w:val="55236D3E"/>
    <w:rsid w:val="554747DA"/>
    <w:rsid w:val="55545CC1"/>
    <w:rsid w:val="55711520"/>
    <w:rsid w:val="55A92875"/>
    <w:rsid w:val="55B02876"/>
    <w:rsid w:val="55BC463D"/>
    <w:rsid w:val="55CC3BBD"/>
    <w:rsid w:val="55EA0B97"/>
    <w:rsid w:val="55FA48A8"/>
    <w:rsid w:val="560F0152"/>
    <w:rsid w:val="5634051F"/>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9014CD1"/>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F62178"/>
    <w:rsid w:val="6BF850C4"/>
    <w:rsid w:val="6C0B30E7"/>
    <w:rsid w:val="6C4006F5"/>
    <w:rsid w:val="6C7A5E74"/>
    <w:rsid w:val="6C8A6E72"/>
    <w:rsid w:val="6C8F6886"/>
    <w:rsid w:val="6D2253A0"/>
    <w:rsid w:val="6D304223"/>
    <w:rsid w:val="6D3C7F65"/>
    <w:rsid w:val="6D733586"/>
    <w:rsid w:val="6D96059E"/>
    <w:rsid w:val="6DBD7686"/>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463A9"/>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2C94EB0"/>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3E65EB"/>
    <w:rsid w:val="7B571DAE"/>
    <w:rsid w:val="7BAD6289"/>
    <w:rsid w:val="7BB34D3E"/>
    <w:rsid w:val="7BD2366A"/>
    <w:rsid w:val="7BF00B62"/>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82189F"/>
    <w:rsid w:val="7E8959D1"/>
    <w:rsid w:val="7EBE4037"/>
    <w:rsid w:val="7EC72C32"/>
    <w:rsid w:val="7EEB561F"/>
    <w:rsid w:val="7F08468D"/>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74c38f40-cd73-4193-af59-e9a6ad7b93e7</errorID>
      <errorWord>法律、法规</errorWord>
      <group>L1_Word</group>
      <groupName>字词问题</groupName>
      <ability>L2_Typo</ability>
      <abilityName>字词错误</abilityName>
      <candidateList>
        <item>法律法规</item>
      </candidateList>
      <explain/>
      <paraID>4D459BF5</paraID>
      <start>22</start>
      <end>27</end>
      <status>ignored</status>
      <modifiedWord/>
      <trackRevisions>false</trackRevisions>
    </reviewItem>
    <reviewItem>
      <errorID>01d89f69-677f-4cb0-8166-d6e5a5a02d89</errorID>
      <errorWord>(</errorWord>
      <group>L1_Format</group>
      <groupName>格式问题</groupName>
      <ability>L2_HalfPunc</ability>
      <abilityName>全半角检查</abilityName>
      <candidateList>
        <item>（</item>
      </candidateList>
      <explain>文本全半角错误。</explain>
      <paraID>50562F14</paraID>
      <start>19</start>
      <end>20</end>
      <status>ignored</status>
      <modifiedWord/>
      <trackRevisions>false</trackRevisions>
    </reviewItem>
    <reviewItem>
      <errorID>8fac440c-0bde-4e4d-bb36-b321f028106e</errorID>
      <errorWord>)</errorWord>
      <group>L1_Format</group>
      <groupName>格式问题</groupName>
      <ability>L2_HalfPunc</ability>
      <abilityName>全半角检查</abilityName>
      <candidateList>
        <item>）</item>
      </candidateList>
      <explain>文本全半角错误。</explain>
      <paraID>50562F14</paraID>
      <start>28</start>
      <end>29</end>
      <status>ignored</status>
      <modifiedWord/>
      <trackRevisions>false</trackRevisions>
    </reviewItem>
    <reviewItem>
      <errorID>e48c3556-29f2-41af-8342-d59386d7fcb9</errorID>
      <errorWord>(</errorWord>
      <group>L1_Format</group>
      <groupName>格式问题</groupName>
      <ability>L2_HalfPunc</ability>
      <abilityName>全半角检查</abilityName>
      <candidateList>
        <item>（</item>
      </candidateList>
      <explain>文本全半角错误。</explain>
      <paraID>6771DD08</paraID>
      <start>89</start>
      <end>90</end>
      <status>ignored</status>
      <modifiedWord/>
      <trackRevisions>false</trackRevisions>
    </reviewItem>
    <reviewItem>
      <errorID>e72a21f9-775a-4222-afee-5619e7a3adb6</errorID>
      <errorWord>)</errorWord>
      <group>L1_Format</group>
      <groupName>格式问题</groupName>
      <ability>L2_HalfPunc</ability>
      <abilityName>全半角检查</abilityName>
      <candidateList>
        <item>）</item>
      </candidateList>
      <explain>文本全半角错误。</explain>
      <paraID>6771DD08</paraID>
      <start>113</start>
      <end>114</end>
      <status>ignored</status>
      <modifiedWord/>
      <trackRevisions>false</trackRevisions>
    </reviewItem>
    <reviewItem>
      <errorID>e2b02a89-7488-4299-9144-4152830042c1</errorID>
      <errorWord>法律、法规</errorWord>
      <group>L1_Word</group>
      <groupName>字词问题</groupName>
      <ability>L2_Typo</ability>
      <abilityName>字词错误</abilityName>
      <candidateList>
        <item>法律法规</item>
      </candidateList>
      <explain/>
      <paraID>6591C6A2</paraID>
      <start>28</start>
      <end>33</end>
      <status>ignored</status>
      <modifiedWord/>
      <trackRevisions>false</trackRevisions>
    </reviewItem>
    <reviewItem>
      <errorID>ace932b6-2954-4873-a115-296989b377c2</errorID>
      <errorWord>:</errorWord>
      <group>L1_Format</group>
      <groupName>格式问题</groupName>
      <ability>L2_HalfPunc</ability>
      <abilityName>全半角检查</abilityName>
      <candidateList>
        <item>：</item>
      </candidateList>
      <explain>文本全半角错误。</explain>
      <paraID>77732059</paraID>
      <start>10</start>
      <end>12</end>
      <status>modified</status>
      <modifiedWord>：</modifiedWord>
      <trackRevisions>true</trackRevisions>
    </reviewItem>
    <reviewItem>
      <errorID>ed30322e-94b9-416d-a970-f083c372092b</errorID>
      <errorWord>(</errorWord>
      <group>L1_Format</group>
      <groupName>格式问题</groupName>
      <ability>L2_HalfPunc</ability>
      <abilityName>全半角检查</abilityName>
      <candidateList>
        <item>（</item>
      </candidateList>
      <explain>文本全半角错误。</explain>
      <paraID>77732059</paraID>
      <start>73</start>
      <end>74</end>
      <status>ignored</status>
      <modifiedWord/>
      <trackRevisions>false</trackRevisions>
    </reviewItem>
    <reviewItem>
      <errorID>149e4d12-7444-4292-a0cf-0cbca65e905e</errorID>
      <errorWord>)</errorWord>
      <group>L1_Format</group>
      <groupName>格式问题</groupName>
      <ability>L2_HalfPunc</ability>
      <abilityName>全半角检查</abilityName>
      <candidateList>
        <item>）</item>
      </candidateList>
      <explain>文本全半角错误。</explain>
      <paraID>77732059</paraID>
      <start>82</start>
      <end>83</end>
      <status>ignored</status>
      <modifiedWord/>
      <trackRevisions>false</trackRevisions>
    </reviewItem>
    <reviewItem>
      <errorID>8b9bcb19-8f4e-41c7-b495-cb5ddd80c250</errorID>
      <errorWord>，在</errorWord>
      <group>L1_Word</group>
      <groupName>字词问题</groupName>
      <ability>L2_Typo</ability>
      <abilityName>字词错误</abilityName>
      <candidateList>
        <item>，</item>
      </candidateList>
      <explain/>
      <paraID>3922E784</paraID>
      <start>50</start>
      <end>52</end>
      <status>ignored</status>
      <modifiedWord/>
      <trackRevisions>false</trackRevisions>
    </reviewItem>
    <reviewItem>
      <errorID>3b2a5977-2d4c-42d8-ab55-5ccddbd3eb88</errorID>
      <errorWord>)</errorWord>
      <group>L1_Format</group>
      <groupName>格式问题</groupName>
      <ability>L2_HalfPunc</ability>
      <abilityName>全半角检查</abilityName>
      <candidateList>
        <item>）</item>
      </candidateList>
      <explain>文本全半角错误。</explain>
      <paraID>2CD19677</paraID>
      <start>104</start>
      <end>105</end>
      <status>ignored</status>
      <modifiedWord/>
      <trackRevisions>false</trackRevisions>
    </reviewItem>
    <reviewItem>
      <errorID>3b9da826-debf-4ac0-89e1-a8b19e1fd656</errorID>
      <errorWord>(</errorWord>
      <group>L1_Format</group>
      <groupName>格式问题</groupName>
      <ability>L2_HalfPunc</ability>
      <abilityName>全半角检查</abilityName>
      <candidateList>
        <item>（</item>
      </candidateList>
      <explain>文本全半角错误。</explain>
      <paraID>3DD21A0B</paraID>
      <start>32</start>
      <end>33</end>
      <status>ignored</status>
      <modifiedWord/>
      <trackRevisions>false</trackRevisions>
    </reviewItem>
    <reviewItem>
      <errorID>5d66a427-cf97-43fc-9323-09fa96654956</errorID>
      <errorWord>)</errorWord>
      <group>L1_Format</group>
      <groupName>格式问题</groupName>
      <ability>L2_HalfPunc</ability>
      <abilityName>全半角检查</abilityName>
      <candidateList>
        <item>）</item>
      </candidateList>
      <explain>文本全半角错误。</explain>
      <paraID>3DD21A0B</paraID>
      <start>58</start>
      <end>59</end>
      <status>ignored</status>
      <modifiedWord/>
      <trackRevisions>false</trackRevisions>
    </reviewItem>
    <reviewItem>
      <errorID>91d34643-01e8-4cd9-95c9-8ff1f8bb3f1c</errorID>
      <errorWord>(</errorWord>
      <group>L1_Format</group>
      <groupName>格式问题</groupName>
      <ability>L2_HalfPunc</ability>
      <abilityName>全半角检查</abilityName>
      <candidateList>
        <item>（</item>
      </candidateList>
      <explain>文本全半角错误。</explain>
      <paraID>4196D1D5</paraID>
      <start>31</start>
      <end>32</end>
      <status>ignored</status>
      <modifiedWord/>
      <trackRevisions>false</trackRevisions>
    </reviewItem>
    <reviewItem>
      <errorID>b2df8cc3-18c8-42bc-a70f-5894ad5c10cc</errorID>
      <errorWord>)</errorWord>
      <group>L1_Format</group>
      <groupName>格式问题</groupName>
      <ability>L2_HalfPunc</ability>
      <abilityName>全半角检查</abilityName>
      <candidateList>
        <item>）</item>
      </candidateList>
      <explain>文本全半角错误。</explain>
      <paraID>4196D1D5</paraID>
      <start>46</start>
      <end>47</end>
      <status>ignored</status>
      <modifiedWord/>
      <trackRevisions>false</trackRevisions>
    </reviewItem>
    <reviewItem>
      <errorID>e71ee74f-768a-488a-a3d0-d488376a9771</errorID>
      <errorWord>(</errorWord>
      <group>L1_Format</group>
      <groupName>格式问题</groupName>
      <ability>L2_HalfPunc</ability>
      <abilityName>全半角检查</abilityName>
      <candidateList>
        <item>（</item>
      </candidateList>
      <explain>文本全半角错误。</explain>
      <paraID>672FC72B</paraID>
      <start>48</start>
      <end>49</end>
      <status>ignored</status>
      <modifiedWord/>
      <trackRevisions>false</trackRevisions>
    </reviewItem>
    <reviewItem>
      <errorID>547d8026-cf92-4129-b9dc-fc22a24082d9</errorID>
      <errorWord>)</errorWord>
      <group>L1_Format</group>
      <groupName>格式问题</groupName>
      <ability>L2_HalfPunc</ability>
      <abilityName>全半角检查</abilityName>
      <candidateList>
        <item>）</item>
      </candidateList>
      <explain>文本全半角错误。</explain>
      <paraID>672FC72B</paraID>
      <start>63</start>
      <end>64</end>
      <status>ignored</status>
      <modifiedWord/>
      <trackRevisions>false</trackRevisions>
    </reviewItem>
    <reviewItem>
      <errorID>4ef284f3-aaf5-42f2-a305-15874c10b52f</errorID>
      <errorWord>法律、法规</errorWord>
      <group>L1_Word</group>
      <groupName>字词问题</groupName>
      <ability>L2_Typo</ability>
      <abilityName>字词错误</abilityName>
      <candidateList>
        <item>法律法规</item>
      </candidateList>
      <explain/>
      <paraID>43B58C49</paraID>
      <start>27</start>
      <end>32</end>
      <status>ignored</status>
      <modifiedWord/>
      <trackRevisions>false</trackRevisions>
    </reviewItem>
    <reviewItem>
      <errorID>9bab2bfe-56ab-4447-ad45-dff65382aff3</errorID>
      <errorWord>法律、法规</errorWord>
      <group>L1_Word</group>
      <groupName>字词问题</groupName>
      <ability>L2_Typo</ability>
      <abilityName>字词错误</abilityName>
      <candidateList>
        <item>法律法规</item>
      </candidateList>
      <explain/>
      <paraID>45268383</paraID>
      <start>94</start>
      <end>99</end>
      <status>ignored</status>
      <modifiedWord/>
      <trackRevisions>false</trackRevisions>
    </reviewItem>
    <reviewItem>
      <errorID>b28a789a-cc45-4281-bb75-8358fdc9c412</errorID>
      <errorWord>帐册</errorWord>
      <group>L1_Word</group>
      <groupName>字词问题</groupName>
      <ability>L2_Typo</ability>
      <abilityName>字词错误</abilityName>
      <candidateList>
        <item>账册</item>
      </candidateList>
      <explain>存在发音相同字词的误用。</explain>
      <paraID>66D99FB1</paraID>
      <start>77</start>
      <end>79</end>
      <status>modified</status>
      <modifiedWord>账册</modifiedWord>
      <trackRevisions>true</trackRevisions>
    </reviewItem>
    <reviewItem>
      <errorID>2b425023-70d6-43ef-9fa8-4f6c5b0b2abf</errorID>
      <errorWord>帐表</errorWord>
      <group>L1_Word</group>
      <groupName>字词问题</groupName>
      <ability>L2_Typo</ability>
      <abilityName>字词错误</abilityName>
      <candidateList>
        <item>账表</item>
      </candidateList>
      <explain>存在发音相同字词的误用。</explain>
      <paraID>66D99FB1</paraID>
      <start>80</start>
      <end>82</end>
      <status>modified</status>
      <modifiedWord>账表</modifiedWord>
      <trackRevisions>true</trackRevisions>
    </reviewItem>
    <reviewItem>
      <errorID>c53818f8-2ed7-4dec-aab4-d6f76b4686a4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78AEBDAA</paraID>
      <start>0</start>
      <end>4</end>
      <status>modified</status>
      <modifiedWord>1.</modifiedWord>
      <trackRevisions>true</trackRevisions>
    </reviewItem>
    <reviewItem>
      <errorID>6a543155-85cb-4648-b5e6-47f720ed29f8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35BFFB78</paraID>
      <start>0</start>
      <end>4</end>
      <status>modified</status>
      <modifiedWord>2.</modifiedWord>
      <trackRevisions>true</trackRevisions>
    </reviewItem>
    <reviewItem>
      <errorID>97ed783c-3aaf-44be-b1a5-a36781a6342d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A8DF0E1</paraID>
      <start>0</start>
      <end>4</end>
      <status>modified</status>
      <modifiedWord>1.</modifiedWord>
      <trackRevisions>true</trackRevisions>
    </reviewItem>
    <reviewItem>
      <errorID>c7527dee-09e1-4248-abc9-ebe19c6e661d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2B2B8CC1</paraID>
      <start>0</start>
      <end>4</end>
      <status>modified</status>
      <modifiedWord>2.</modifiedWord>
      <trackRevisions>true</trackRevisions>
    </reviewItem>
    <reviewItem>
      <errorID>f0367bdb-2b25-4fbb-b40c-fd9600394354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61C8E2D3</paraID>
      <start>0</start>
      <end>4</end>
      <status>modified</status>
      <modifiedWord>3.</modifiedWord>
      <trackRevisions>true</trackRevisions>
    </reviewItem>
    <reviewItem>
      <errorID>90715997-6a03-4e50-b377-87feb516e80d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701DEFA6</paraID>
      <start>0</start>
      <end>4</end>
      <status>modified</status>
      <modifiedWord>4.</modifiedWord>
      <trackRevisions>true</trackRevisions>
    </reviewItem>
    <reviewItem>
      <errorID>ba5404c4-6c13-4e10-bcf7-d51ec6ac5069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3C3656D3</paraID>
      <start>0</start>
      <end>4</end>
      <status>modified</status>
      <modifiedWord>1.</modifiedWord>
      <trackRevisions>true</trackRevisions>
    </reviewItem>
    <reviewItem>
      <errorID>fa70c0db-2bf7-42bf-b0d5-861421f047fb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428C21FC</paraID>
      <start>0</start>
      <end>4</end>
      <status>modified</status>
      <modifiedWord>2.</modifiedWord>
      <trackRevisions>true</trackRevisions>
    </reviewItem>
    <reviewItem>
      <errorID>4a835a5b-fd72-4ec8-aab0-e62756cdd5a2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63BB5A8E</paraID>
      <start>0</start>
      <end>4</end>
      <status>modified</status>
      <modifiedWord>3.</modifiedWord>
      <trackRevisions>true</trackRevisions>
    </reviewItem>
    <reviewItem>
      <errorID>2ada9e81-31f2-488d-a80c-ece61eba6cec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125AC31E</paraID>
      <start>0</start>
      <end>4</end>
      <status>modified</status>
      <modifiedWord>4.</modifiedWord>
      <trackRevisions>true</trackRevisions>
    </reviewItem>
    <reviewItem>
      <errorID>eec1fad6-8c89-46f0-91d9-0aaae6783326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720C96A3</paraID>
      <start>0</start>
      <end>4</end>
      <status>modified</status>
      <modifiedWord>5.</modifiedWord>
      <trackRevisions>true</trackRevisions>
    </reviewItem>
    <reviewItem>
      <errorID>1387b43f-8b24-42d7-974e-f7261d41e4e3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1108BC11</paraID>
      <start>0</start>
      <end>4</end>
      <status>modified</status>
      <modifiedWord>6.</modifiedWord>
      <trackRevisions>true</trackRevisions>
    </reviewItem>
    <reviewItem>
      <errorID>58e229bf-2a47-4bdb-ac06-1ff6021e7565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248E2EA0</paraID>
      <start>0</start>
      <end>4</end>
      <status>modified</status>
      <modifiedWord>7.</modifiedWord>
      <trackRevisions>true</trackRevisions>
    </reviewItem>
    <reviewItem>
      <errorID>52d3648a-8924-460d-bbb6-81cddad5a8b1</errorID>
      <errorWord>噪音</errorWord>
      <group>L1_Word</group>
      <groupName>字词问题</groupName>
      <ability>L2_Alias</ability>
      <abilityName>也作/曾用词</abilityName>
      <candidateList>
        <item>噪声</item>
      </candidateList>
      <explain>词汇[噪音]为不规范表述或旧称，其规范书面表述为[噪声]。</explain>
      <paraID>248E2EA0</paraID>
      <start>13</start>
      <end>15</end>
      <status>ignored</status>
      <modifiedWord/>
      <trackRevisions>false</trackRevisions>
    </reviewItem>
    <reviewItem>
      <errorID>c00d56ae-444a-4ff8-a43b-793d8610e2f4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190633D9</paraID>
      <start>0</start>
      <end>4</end>
      <status>modified</status>
      <modifiedWord>8.</modifiedWord>
      <trackRevisions>true</trackRevisions>
    </reviewItem>
    <reviewItem>
      <errorID>06abe612-8459-4f1e-86df-3aab1b47c723</errorID>
      <errorWord>涉及到</errorWord>
      <group>L1_Word</group>
      <groupName>字词问题</groupName>
      <ability>L2_Typo</ability>
      <abilityName>字词错误</abilityName>
      <candidateList>
        <item>涉及</item>
      </candidateList>
      <explain>〈动〉牵涉到；关联到：案子～好几个人｜这个问题～面很广。</explain>
      <paraID>190633D9</paraID>
      <start>19</start>
      <end>22</end>
      <status>ignored</status>
      <modifiedWord/>
      <trackRevisions>false</trackRevisions>
    </reviewItem>
    <reviewItem>
      <errorID>97872be6-496f-488c-9b2d-b3528fbb1b0a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44B504ED</paraID>
      <start>0</start>
      <end>4</end>
      <status>modified</status>
      <modifiedWord>9.</modifiedWord>
      <trackRevisions>true</trackRevisions>
    </reviewItem>
    <reviewItem>
      <errorID>37fd1af3-118c-4746-9b8e-7c62008f6d5d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5AD8A9E9</paraID>
      <start>0</start>
      <end>6</end>
      <status>modified</status>
      <modifiedWord>10.</modifiedWord>
      <trackRevisions>true</trackRevisions>
    </reviewItem>
    <reviewItem>
      <errorID>6e43baee-b4a7-4dd6-bf64-eba23a4abc58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6E9067</paraID>
      <start>0</start>
      <end>6</end>
      <status>modified</status>
      <modifiedWord>11.</modifiedWord>
      <trackRevisions>true</trackRevisions>
    </reviewItem>
    <reviewItem>
      <errorID>a3692016-3cd8-4fb7-860f-65b62881b1c7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5B02DB87</paraID>
      <start>0</start>
      <end>4</end>
      <status>modified</status>
      <modifiedWord>1.</modifiedWord>
      <trackRevisions>true</trackRevisions>
    </reviewItem>
    <reviewItem>
      <errorID>644c6507-9ccd-40cd-a4c5-58f0e6c5008b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419A8719</paraID>
      <start>0</start>
      <end>4</end>
      <status>modified</status>
      <modifiedWord>2.</modifiedWord>
      <trackRevisions>true</trackRevisions>
    </reviewItem>
    <reviewItem>
      <errorID>2b777810-02b1-49cf-9a1f-f0c4ab8c683b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83730E3</paraID>
      <start>0</start>
      <end>4</end>
      <status>modified</status>
      <modifiedWord>3.</modifiedWord>
      <trackRevisions>true</trackRevisions>
    </reviewItem>
    <reviewItem>
      <errorID>7b66a668-53b5-4230-a157-a0390de395a0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1D0BFD45</paraID>
      <start>0</start>
      <end>4</end>
      <status>modified</status>
      <modifiedWord>4.</modifiedWord>
      <trackRevisions>true</trackRevisions>
    </reviewItem>
    <reviewItem>
      <errorID>85c71448-9e63-4e9d-9790-e3efd7b23c42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39EBE554</paraID>
      <start>0</start>
      <end>4</end>
      <status>modified</status>
      <modifiedWord>5.</modifiedWord>
      <trackRevisions>true</trackRevisions>
    </reviewItem>
    <reviewItem>
      <errorID>fea8aa56-e170-4649-abe6-adcd4fbdca98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7FC2F49E</paraID>
      <start>0</start>
      <end>4</end>
      <status>modified</status>
      <modifiedWord>6.</modifiedWord>
      <trackRevisions>true</trackRevisions>
    </reviewItem>
    <reviewItem>
      <errorID>209f17cb-039d-4c5a-abe1-35a47e04988c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2E39D746</paraID>
      <start>0</start>
      <end>4</end>
      <status>modified</status>
      <modifiedWord>7.</modifiedWord>
      <trackRevisions>true</trackRevisions>
    </reviewItem>
    <reviewItem>
      <errorID>5f97fa5d-829f-4c0f-8340-a7510b2a1c34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26F56364</paraID>
      <start>1</start>
      <end>7</end>
      <status>modified</status>
      <modifiedWord>（三）</modifiedWord>
      <trackRevisions>true</trackRevisions>
    </reviewItem>
    <reviewItem>
      <errorID>a76d8bef-372c-4784-9a17-e9cd7f61787c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29DCF84D</paraID>
      <start>0</start>
      <end>4</end>
      <status>modified</status>
      <modifiedWord>1.</modifiedWord>
      <trackRevisions>true</trackRevisions>
    </reviewItem>
    <reviewItem>
      <errorID>6fe20119-36e0-42a3-8c64-01272a500e07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7AC994D6</paraID>
      <start>0</start>
      <end>4</end>
      <status>modified</status>
      <modifiedWord>2.</modifiedWord>
      <trackRevisions>true</trackRevisions>
    </reviewItem>
    <reviewItem>
      <errorID>4c2e084c-8dd3-46d6-91c2-a54d7a92d489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224333B6</paraID>
      <start>0</start>
      <end>4</end>
      <status>modified</status>
      <modifiedWord>1.</modifiedWord>
      <trackRevisions>true</trackRevisions>
    </reviewItem>
    <reviewItem>
      <errorID>f8fe60a7-3171-471d-aca5-df755a6850a0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6EDE556A</paraID>
      <start>0</start>
      <end>4</end>
      <status>modified</status>
      <modifiedWord>2.</modifiedWord>
      <trackRevisions>true</trackRevisions>
    </reviewItem>
    <reviewItem>
      <errorID>b3d597ce-749c-4e7d-a71a-1dfa030e9e8f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CE0F8B7</paraID>
      <start>0</start>
      <end>4</end>
      <status>modified</status>
      <modifiedWord>5.</modifiedWord>
      <trackRevisions>true</trackRevisions>
    </reviewItem>
    <reviewItem>
      <errorID>91ac8d76-9956-492f-9437-cb93c4dcba2f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5E5BED1</paraID>
      <start>0</start>
      <end>4</end>
      <status>modified</status>
      <modifiedWord>6.</modifiedWord>
      <trackRevisions>true</trackRevisions>
    </reviewItem>
    <reviewItem>
      <errorID>5ccd66f9-fc47-48d3-8f85-988d9c64de3e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73EB3A7E</paraID>
      <start>0</start>
      <end>4</end>
      <status>modified</status>
      <modifiedWord>7.</modifiedWord>
      <trackRevisions>true</trackRevisions>
    </reviewItem>
    <reviewItem>
      <errorID>0a5c661d-935c-4058-b04f-47c5b72fe3bc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482F7A5</paraID>
      <start>0</start>
      <end>4</end>
      <status>modified</status>
      <modifiedWord>8.</modifiedWord>
      <trackRevisions>true</trackRevisions>
    </reviewItem>
    <reviewItem>
      <errorID>d3e302c6-6b71-4df5-b130-dca9ef1bb8f4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24D3973F</paraID>
      <start>0</start>
      <end>4</end>
      <status>modified</status>
      <modifiedWord>9.</modifiedWord>
      <trackRevisions>true</trackRevisions>
    </reviewItem>
    <reviewItem>
      <errorID>73c45d2c-ba9e-4dc8-a495-091e1d6b5160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49C5DF5C</paraID>
      <start>0</start>
      <end>6</end>
      <status>modified</status>
      <modifiedWord>10.</modifiedWord>
      <trackRevisions>true</trackRevisions>
    </reviewItem>
    <reviewItem>
      <errorID>9fcea744-42bc-4ad0-999a-fa4e40ecdbf7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380DF1F0</paraID>
      <start>0</start>
      <end>6</end>
      <status>modified</status>
      <modifiedWord>11.</modifiedWord>
      <trackRevisions>true</trackRevisions>
    </reviewItem>
    <reviewItem>
      <errorID>d8dfad8d-402d-4db6-854e-35711a192a61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523ED7F8</paraID>
      <start>0</start>
      <end>6</end>
      <status>modified</status>
      <modifiedWord>14.</modifiedWord>
      <trackRevisions>true</trackRevisions>
    </reviewItem>
    <reviewItem>
      <errorID>09cdf2fa-340f-4fde-a6f8-1bb7e69792a7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4FA73E1E</paraID>
      <start>0</start>
      <end>6</end>
      <status>modified</status>
      <modifiedWord>15.</modifiedWord>
      <trackRevisions>true</trackRevisions>
    </reviewItem>
    <reviewItem>
      <errorID>6a93c6e1-371f-4b60-a61e-fa22d20d2242</errorID>
      <errorWord>噪音</errorWord>
      <group>L1_Word</group>
      <groupName>字词问题</groupName>
      <ability>L2_Alias</ability>
      <abilityName>也作/曾用词</abilityName>
      <candidateList>
        <item>噪声</item>
      </candidateList>
      <explain>词汇[噪音]为不规范表述或旧称，其规范书面表述为[噪声]。</explain>
      <paraID>4FA73E1E</paraID>
      <start>23</start>
      <end>25</end>
      <status>ignored</status>
      <modifiedWord/>
      <trackRevisions>false</trackRevisions>
    </reviewItem>
    <reviewItem>
      <errorID>ea65db11-148d-4d52-b34f-b8aa3942b3c1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2EB47CFF</paraID>
      <start>0</start>
      <end>6</end>
      <status>modified</status>
      <modifiedWord>16.</modifiedWord>
      <trackRevisions>true</trackRevisions>
    </reviewItem>
    <reviewItem>
      <errorID>9ed65708-a438-42b0-a586-9f89f449e26b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210201A</paraID>
      <start>0</start>
      <end>6</end>
      <status>modified</status>
      <modifiedWord>17.</modifiedWord>
      <trackRevisions>true</trackRevisions>
    </reviewItem>
    <reviewItem>
      <errorID>c6caef9b-ee36-42ab-8834-69b98e05a331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5BF3A087</paraID>
      <start>60</start>
      <end>62</end>
      <status>ignored</status>
      <modifiedWord/>
      <trackRevisions>false</trackRevisions>
    </reviewItem>
    <reviewItem>
      <errorID>836f5d4e-4e75-49f2-9bd7-ed7573f63570</errorID>
      <errorWord>因</errorWord>
      <group>L1_Word</group>
      <groupName>字词问题</groupName>
      <ability>L2_Typo</ability>
      <abilityName>字词错误</abilityName>
      <candidateList>
        <item>因导</item>
      </candidateList>
      <explain/>
      <paraID>63D7E49D</paraID>
      <start>8</start>
      <end>9</end>
      <status>ignored</status>
      <modifiedWord/>
      <trackRevisions>false</trackRevisions>
    </reviewItem>
    <reviewItem>
      <errorID>726e4d1a-0580-4b5f-9c7b-3df9f9ace980</errorID>
      <errorWord>签</errorWord>
      <group>L1_Word</group>
      <groupName>字词问题</groupName>
      <ability>L2_Typo</ability>
      <abilityName>字词错误</abilityName>
      <candidateList>
        <item>签订</item>
      </candidateList>
      <explain>〈动〉订立条约或合同并签字：两国～了贸易议定书和支付协定。</explain>
      <paraID>259F0269</paraID>
      <start>27</start>
      <end>28</end>
      <status>ignored</status>
      <modifiedWord/>
      <trackRevisions>false</trackRevisions>
    </reviewItem>
    <reviewItem>
      <errorID>cc040b9b-2cea-4545-85bb-d222a92f7f52</errorID>
      <errorWord>屋</errorWord>
      <group>L1_Word</group>
      <groupName>字词问题</groupName>
      <ability>L2_Typo</ability>
      <abilityName>字词错误</abilityName>
      <candidateList>
        <item>屋在</item>
      </candidateList>
      <explain/>
      <paraID>52463A6E</paraID>
      <start>174</start>
      <end>175</end>
      <status>ignored</status>
      <modifiedWord/>
      <trackRevisions>false</trackRevisions>
    </reviewItem>
    <reviewItem>
      <errorID>e15b87a8-f6c4-4415-8375-7ec897bf10b5</errorID>
      <errorWord>，</errorWord>
      <group>L1_Word</group>
      <groupName>字词问题</groupName>
      <ability>L2_Typo</ability>
      <abilityName>字词错误</abilityName>
      <candidateList>
        <item>，在</item>
      </candidateList>
      <explain/>
      <paraID>63353E23</paraID>
      <start>29</start>
      <end>30</end>
      <status>ignored</status>
      <modifiedWord/>
      <trackRevisions>false</trackRevisions>
    </reviewItem>
    <reviewItem>
      <errorID>19d41e28-25de-4f75-8ac6-046171cd1545</errorID>
      <errorWord>计</errorWord>
      <group>L1_Word</group>
      <groupName>字词问题</groupName>
      <ability>L2_Typo</ability>
      <abilityName>字词错误</abilityName>
      <candidateList>
        <item>计算</item>
      </candidateList>
      <explain/>
      <paraID>4E54113C</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809044e0-1d63-4e87-84b0-f3972eaae2b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15970</Words>
  <Characters>16285</Characters>
  <Lines>91</Lines>
  <Paragraphs>25</Paragraphs>
  <TotalTime>38</TotalTime>
  <ScaleCrop>false</ScaleCrop>
  <LinksUpToDate>false</LinksUpToDate>
  <CharactersWithSpaces>16805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汪健</cp:lastModifiedBy>
  <cp:lastPrinted>2025-07-18T09:20:00Z</cp:lastPrinted>
  <dcterms:modified xsi:type="dcterms:W3CDTF">2026-06-04T10:51:53Z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5E027FA90A834F5EA5EED56006408073</vt:lpwstr>
  </property>
  <property fmtid="{D5CDD505-2E9C-101B-9397-08002B2CF9AE}" pid="4" name="KSOTemplateDocerSaveRecord">
    <vt:lpwstr>eyJoZGlkIjoiM2FmZmUzZGFlNWQxOTc2MDVkZjgyMTFhNGEzMjEyZWIiLCJ1c2VySWQiOiI0MDI0NDAyMzUifQ==</vt:lpwstr>
  </property>
</Properties>
</file>