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ind w:firstLine="0" w:firstLineChars="0"/>
        <w:jc w:val="both"/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附件2：</w:t>
      </w:r>
    </w:p>
    <w:p>
      <w:pPr>
        <w:spacing w:beforeLines="0" w:afterLines="0" w:line="560" w:lineRule="exact"/>
        <w:ind w:firstLine="0" w:firstLineChars="0"/>
        <w:jc w:val="center"/>
        <w:rPr>
          <w:rFonts w:hint="eastAsia" w:ascii="仿宋_GB2312" w:hAnsi="宋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XX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银行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关于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XX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项目的</w:t>
      </w:r>
      <w:r>
        <w:rPr>
          <w:rFonts w:hint="eastAsia" w:ascii="方正小标宋简体" w:eastAsia="方正小标宋简体"/>
          <w:color w:val="auto"/>
          <w:sz w:val="36"/>
          <w:szCs w:val="36"/>
        </w:rPr>
        <w:t>融资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方案</w:t>
      </w:r>
    </w:p>
    <w:p>
      <w:pPr>
        <w:spacing w:beforeLines="0" w:after="0" w:afterLines="0"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spacing w:beforeLines="0" w:after="0" w:afterLines="0"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拟就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燕翠府项目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向深圳市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坪山安居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有限公司提供以下融资方案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：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00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50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  <w:lang w:val="en-US" w:eastAsia="zh-CN"/>
              </w:rPr>
              <w:t>具体描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Cs w:val="21"/>
              </w:rPr>
              <w:t>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1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贷款期限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2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贷款金额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3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贷款利率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4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贷款用途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提款期限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担保条件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（信用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/抵押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宽限期期限（自放款之日起）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建设期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还本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还本安排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项目建设资金放款条件以及放款比例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置换前期自有资金投入的条件以及置换比例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能否无条件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提前还款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其他可提供的优惠条件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5000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贷款发放保证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以及提交用款资料到发放贷款时间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500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eastAsia="zh-CN"/>
              </w:rPr>
              <w:t>说明事项</w:t>
            </w:r>
          </w:p>
        </w:tc>
        <w:tc>
          <w:tcPr>
            <w:tcW w:w="2507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其他说明事项包括：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1.本次融资创新说明；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szCs w:val="24"/>
          <w:lang w:val="en-US" w:eastAsia="zh-CN"/>
        </w:rPr>
        <w:t>2.清单列明对项目的非常规业务支持（需加盖参与单位公章或融资业务专用章）；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spacing w:beforeLines="0" w:after="0" w:afterLines="0" w:line="560" w:lineRule="exact"/>
        <w:ind w:firstLine="6400" w:firstLineChars="2000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XX银行</w:t>
      </w:r>
    </w:p>
    <w:p>
      <w:pPr>
        <w:spacing w:beforeLines="0" w:after="0" w:afterLines="0" w:line="560" w:lineRule="exact"/>
        <w:ind w:firstLine="640" w:firstLineChars="200"/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2F17"/>
    <w:rsid w:val="018E693A"/>
    <w:rsid w:val="036C6FF7"/>
    <w:rsid w:val="0AA4629C"/>
    <w:rsid w:val="19A02540"/>
    <w:rsid w:val="1F920381"/>
    <w:rsid w:val="20931E04"/>
    <w:rsid w:val="223C7C72"/>
    <w:rsid w:val="225330BE"/>
    <w:rsid w:val="27D809DB"/>
    <w:rsid w:val="2847543A"/>
    <w:rsid w:val="2C5252A6"/>
    <w:rsid w:val="2E687BDE"/>
    <w:rsid w:val="2E8D386B"/>
    <w:rsid w:val="375E2F17"/>
    <w:rsid w:val="3B7F4BDD"/>
    <w:rsid w:val="40DA146C"/>
    <w:rsid w:val="49FE4537"/>
    <w:rsid w:val="4B1A6286"/>
    <w:rsid w:val="5B546464"/>
    <w:rsid w:val="5FE143F3"/>
    <w:rsid w:val="6B3C62FC"/>
    <w:rsid w:val="6CC105A0"/>
    <w:rsid w:val="6FBF7463"/>
    <w:rsid w:val="7051532F"/>
    <w:rsid w:val="79D57997"/>
    <w:rsid w:val="7A7D284A"/>
    <w:rsid w:val="7BC77438"/>
    <w:rsid w:val="7F6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328</Characters>
  <Lines>0</Lines>
  <Paragraphs>0</Paragraphs>
  <TotalTime>6</TotalTime>
  <ScaleCrop>false</ScaleCrop>
  <LinksUpToDate>false</LinksUpToDate>
  <CharactersWithSpaces>369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2022-05-17T07:41:00Z</dcterms:created>
  <dc:creator>胡尚书</dc:creator>
  <cp:lastModifiedBy>彭利</cp:lastModifiedBy>
  <dcterms:modified xsi:type="dcterms:W3CDTF">2026-07-07T07:32:55Z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1F710FA20E5E4B5ABB1CDF264BBB2672</vt:lpwstr>
  </property>
  <property fmtid="{D5CDD505-2E9C-101B-9397-08002B2CF9AE}" pid="4" name="KSOTemplateDocerSaveRecord">
    <vt:lpwstr>eyJoZGlkIjoiMWY2MjQwOWZiZDQwYzc4MmRmODM5ZGUxYjUzOWUzOGIiLCJ1c2VySWQiOiIyNDc4Mzk0ODEifQ==</vt:lpwstr>
  </property>
</Properties>
</file>